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313A4" w14:textId="77777777" w:rsidR="005F3CB0" w:rsidRDefault="005F3CB0">
      <w:pPr>
        <w:jc w:val="center"/>
        <w:rPr>
          <w:b/>
        </w:rPr>
      </w:pPr>
      <w:r>
        <w:rPr>
          <w:b/>
        </w:rPr>
        <w:t>INTERVALS</w:t>
      </w:r>
    </w:p>
    <w:p w14:paraId="0E853FAA" w14:textId="77777777" w:rsidR="005F3CB0" w:rsidRDefault="005F3CB0">
      <w:pPr>
        <w:spacing w:line="360" w:lineRule="atLeast"/>
        <w:ind w:left="360" w:hanging="360"/>
        <w:rPr>
          <w:b/>
        </w:rPr>
      </w:pPr>
    </w:p>
    <w:p w14:paraId="28E8225E" w14:textId="05B0FABF" w:rsidR="005F3CB0" w:rsidRDefault="005F3CB0">
      <w:pPr>
        <w:spacing w:line="360" w:lineRule="atLeast"/>
      </w:pPr>
      <w:r w:rsidRPr="009729AC">
        <w:t>An</w:t>
      </w:r>
      <w:r>
        <w:rPr>
          <w:b/>
        </w:rPr>
        <w:t xml:space="preserve"> </w:t>
      </w:r>
      <w:r w:rsidRPr="009729AC">
        <w:rPr>
          <w:b/>
        </w:rPr>
        <w:t>INTERVAL</w:t>
      </w:r>
      <w:r>
        <w:t xml:space="preserve"> is the distance between two notes /pitches.</w:t>
      </w:r>
    </w:p>
    <w:p w14:paraId="71902157" w14:textId="77777777" w:rsidR="00923F23" w:rsidRDefault="00923F23">
      <w:pPr>
        <w:spacing w:line="360" w:lineRule="atLeast"/>
      </w:pPr>
    </w:p>
    <w:p w14:paraId="6C7B402B" w14:textId="77777777" w:rsidR="005F3CB0" w:rsidRDefault="005F3CB0">
      <w:pPr>
        <w:spacing w:line="360" w:lineRule="atLeast"/>
        <w:rPr>
          <w:u w:val="single"/>
        </w:rPr>
      </w:pPr>
      <w:r>
        <w:t xml:space="preserve">Intervals are named by </w:t>
      </w:r>
      <w:r>
        <w:rPr>
          <w:b/>
        </w:rPr>
        <w:t xml:space="preserve">size </w:t>
      </w:r>
      <w:r w:rsidRPr="009729AC">
        <w:rPr>
          <w:b/>
        </w:rPr>
        <w:t>and quality</w:t>
      </w:r>
      <w:r>
        <w:rPr>
          <w:u w:val="single"/>
        </w:rPr>
        <w:t>:</w:t>
      </w:r>
    </w:p>
    <w:p w14:paraId="4F59B186" w14:textId="77777777" w:rsidR="005F3CB0" w:rsidRDefault="005F3CB0">
      <w:pPr>
        <w:spacing w:line="360" w:lineRule="atLeast"/>
        <w:rPr>
          <w:u w:val="single"/>
        </w:rPr>
      </w:pPr>
    </w:p>
    <w:p w14:paraId="3EFC3DEB" w14:textId="080E244B" w:rsidR="005F3CB0" w:rsidRDefault="005F3CB0">
      <w:pPr>
        <w:spacing w:line="360" w:lineRule="atLeast"/>
        <w:ind w:left="360"/>
        <w:rPr>
          <w:i/>
        </w:rPr>
      </w:pPr>
      <w:r w:rsidRPr="009729AC">
        <w:rPr>
          <w:b/>
          <w:i/>
        </w:rPr>
        <w:t>Interval Size</w:t>
      </w:r>
      <w:r>
        <w:rPr>
          <w:i/>
        </w:rPr>
        <w:t>:</w:t>
      </w:r>
    </w:p>
    <w:p w14:paraId="21931356" w14:textId="77777777" w:rsidR="00F8008B" w:rsidRDefault="00F8008B">
      <w:pPr>
        <w:spacing w:line="360" w:lineRule="atLeast"/>
        <w:ind w:left="360"/>
        <w:rPr>
          <w:i/>
        </w:rPr>
      </w:pPr>
    </w:p>
    <w:p w14:paraId="6DE02AD9" w14:textId="77777777" w:rsidR="005F3CB0" w:rsidRDefault="005F3CB0">
      <w:pPr>
        <w:spacing w:line="360" w:lineRule="atLeast"/>
        <w:ind w:left="720"/>
      </w:pPr>
      <w:r>
        <w:t xml:space="preserve">The size is an Arabic number. (e.g., 1, 2, 3, 4)  </w:t>
      </w:r>
    </w:p>
    <w:p w14:paraId="32039C0D" w14:textId="77777777" w:rsidR="003F6699" w:rsidRDefault="005F3CB0">
      <w:pPr>
        <w:spacing w:line="360" w:lineRule="atLeast"/>
        <w:ind w:left="720"/>
        <w:rPr>
          <w:noProof/>
        </w:rPr>
      </w:pPr>
      <w:r w:rsidRPr="009729AC">
        <w:t>To determine the size,</w:t>
      </w:r>
      <w:r>
        <w:t xml:space="preserve"> count the note names between the two notes given (inclusive).</w:t>
      </w:r>
      <w:r w:rsidR="00923F23">
        <w:t xml:space="preserve"> Be sure to count the beginning and ending notes.</w:t>
      </w:r>
      <w:r w:rsidR="003F6699" w:rsidRPr="003F6699">
        <w:rPr>
          <w:noProof/>
        </w:rPr>
        <w:t xml:space="preserve"> </w:t>
      </w:r>
    </w:p>
    <w:p w14:paraId="70F20A57" w14:textId="77777777" w:rsidR="003F6699" w:rsidRDefault="003F6699">
      <w:pPr>
        <w:spacing w:line="360" w:lineRule="atLeast"/>
        <w:ind w:left="720"/>
        <w:rPr>
          <w:noProof/>
        </w:rPr>
      </w:pPr>
    </w:p>
    <w:p w14:paraId="4BD8B5CD" w14:textId="1083A571" w:rsidR="005F3CB0" w:rsidRDefault="003F6699" w:rsidP="003F6699">
      <w:pPr>
        <w:spacing w:line="360" w:lineRule="atLeast"/>
        <w:ind w:left="1440"/>
        <w:rPr>
          <w:noProof/>
        </w:rPr>
      </w:pPr>
      <w:r>
        <w:rPr>
          <w:noProof/>
        </w:rPr>
        <w:drawing>
          <wp:inline distT="0" distB="0" distL="0" distR="0" wp14:anchorId="3C76CC3F" wp14:editId="348658CA">
            <wp:extent cx="3327400" cy="635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terval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A104" w14:textId="6548021D" w:rsidR="003F6699" w:rsidRDefault="003F6699" w:rsidP="003F6699">
      <w:pPr>
        <w:tabs>
          <w:tab w:val="left" w:pos="3330"/>
          <w:tab w:val="left" w:pos="4410"/>
          <w:tab w:val="left" w:pos="5490"/>
        </w:tabs>
        <w:spacing w:line="360" w:lineRule="atLeast"/>
        <w:ind w:left="2250"/>
        <w:rPr>
          <w:noProof/>
        </w:rPr>
      </w:pPr>
      <w:r>
        <w:rPr>
          <w:noProof/>
        </w:rPr>
        <w:t xml:space="preserve">3 = </w:t>
      </w:r>
      <w:r>
        <w:rPr>
          <w:noProof/>
        </w:rPr>
        <w:tab/>
        <w:t>1</w:t>
      </w:r>
      <w:r>
        <w:rPr>
          <w:noProof/>
        </w:rPr>
        <w:tab/>
        <w:t>2</w:t>
      </w:r>
      <w:r>
        <w:rPr>
          <w:noProof/>
        </w:rPr>
        <w:tab/>
        <w:t>3</w:t>
      </w:r>
    </w:p>
    <w:p w14:paraId="6D87D481" w14:textId="77777777" w:rsidR="003F6699" w:rsidRDefault="003F6699" w:rsidP="003F6699">
      <w:pPr>
        <w:spacing w:line="360" w:lineRule="atLeast"/>
        <w:ind w:left="1440"/>
      </w:pPr>
    </w:p>
    <w:p w14:paraId="53C353C3" w14:textId="1685F764" w:rsidR="005F3CB0" w:rsidRDefault="003F6699" w:rsidP="003F6699">
      <w:pPr>
        <w:spacing w:line="360" w:lineRule="atLeast"/>
        <w:ind w:left="1440"/>
      </w:pPr>
      <w:r>
        <w:rPr>
          <w:noProof/>
        </w:rPr>
        <w:drawing>
          <wp:inline distT="0" distB="0" distL="0" distR="0" wp14:anchorId="43CCFF16" wp14:editId="27F3A541">
            <wp:extent cx="3606800" cy="571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terval 1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7D8A" w14:textId="6F86CF0E" w:rsidR="003F6699" w:rsidRDefault="003F6699" w:rsidP="003F6699">
      <w:pPr>
        <w:tabs>
          <w:tab w:val="left" w:pos="2970"/>
          <w:tab w:val="left" w:pos="3780"/>
          <w:tab w:val="left" w:pos="4680"/>
          <w:tab w:val="left" w:pos="5490"/>
          <w:tab w:val="left" w:pos="6300"/>
        </w:tabs>
        <w:spacing w:line="360" w:lineRule="atLeast"/>
        <w:ind w:left="2250"/>
      </w:pPr>
      <w:r>
        <w:t>5  =</w:t>
      </w: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14:paraId="077134F6" w14:textId="38884CB8" w:rsidR="005F3CB0" w:rsidRDefault="005F3CB0">
      <w:pPr>
        <w:spacing w:line="360" w:lineRule="atLeast"/>
        <w:ind w:left="720"/>
        <w:jc w:val="center"/>
      </w:pPr>
    </w:p>
    <w:p w14:paraId="10CE3D62" w14:textId="266DC109" w:rsidR="005F3CB0" w:rsidRDefault="005F3CB0">
      <w:pPr>
        <w:spacing w:line="360" w:lineRule="atLeast"/>
        <w:ind w:left="360"/>
        <w:rPr>
          <w:i/>
        </w:rPr>
      </w:pPr>
      <w:r w:rsidRPr="009729AC">
        <w:rPr>
          <w:b/>
          <w:i/>
        </w:rPr>
        <w:t>Interval Quality</w:t>
      </w:r>
      <w:r>
        <w:rPr>
          <w:i/>
        </w:rPr>
        <w:t>:</w:t>
      </w:r>
    </w:p>
    <w:p w14:paraId="5B932CBE" w14:textId="77777777" w:rsidR="0017034C" w:rsidRDefault="0017034C">
      <w:pPr>
        <w:spacing w:line="360" w:lineRule="atLeast"/>
        <w:ind w:left="360"/>
        <w:rPr>
          <w:i/>
        </w:rPr>
      </w:pPr>
    </w:p>
    <w:p w14:paraId="53158F39" w14:textId="77777777" w:rsidR="005F3CB0" w:rsidRDefault="005F3CB0">
      <w:pPr>
        <w:spacing w:line="360" w:lineRule="atLeast"/>
        <w:ind w:left="1080" w:hanging="360"/>
      </w:pPr>
      <w:r>
        <w:t>The possible qualities are major, minor, perfect, diminished, and augmented.</w:t>
      </w:r>
    </w:p>
    <w:p w14:paraId="7D246781" w14:textId="382850E3" w:rsidR="005F3CB0" w:rsidRDefault="005F3CB0">
      <w:pPr>
        <w:spacing w:line="360" w:lineRule="atLeast"/>
        <w:ind w:left="1080" w:hanging="360"/>
      </w:pPr>
      <w:r>
        <w:t>Intervals that are 2, 3, 6, or 7 in size (or their multiples) can be major (M), minor (m), diminished (d) or augmented (A). These intervals can never be perfect.</w:t>
      </w:r>
    </w:p>
    <w:p w14:paraId="7DB3E276" w14:textId="77777777" w:rsidR="0017034C" w:rsidRDefault="0017034C">
      <w:pPr>
        <w:spacing w:line="360" w:lineRule="atLeast"/>
        <w:ind w:left="1080" w:hanging="360"/>
      </w:pPr>
    </w:p>
    <w:p w14:paraId="5272131E" w14:textId="747D45CD" w:rsidR="0017034C" w:rsidRDefault="00614596" w:rsidP="00614596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04EBB6B9" wp14:editId="245CB81D">
            <wp:extent cx="3543300" cy="635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terval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E365" w14:textId="491D9586" w:rsidR="0017034C" w:rsidRDefault="00614596" w:rsidP="00614596">
      <w:pPr>
        <w:tabs>
          <w:tab w:val="left" w:pos="4140"/>
          <w:tab w:val="left" w:pos="5400"/>
          <w:tab w:val="left" w:pos="6660"/>
        </w:tabs>
        <w:spacing w:line="360" w:lineRule="atLeast"/>
        <w:ind w:left="2970"/>
      </w:pPr>
      <w:r>
        <w:t>M2</w:t>
      </w:r>
      <w:r>
        <w:tab/>
        <w:t>m3</w:t>
      </w:r>
      <w:r>
        <w:tab/>
        <w:t>d6</w:t>
      </w:r>
      <w:r>
        <w:tab/>
        <w:t>A7</w:t>
      </w:r>
      <w:r w:rsidR="0017034C">
        <w:tab/>
      </w:r>
    </w:p>
    <w:p w14:paraId="0EFE0A94" w14:textId="77777777" w:rsidR="00614596" w:rsidRDefault="00614596" w:rsidP="00614596">
      <w:pPr>
        <w:tabs>
          <w:tab w:val="left" w:pos="4140"/>
          <w:tab w:val="left" w:pos="5400"/>
          <w:tab w:val="left" w:pos="6660"/>
        </w:tabs>
        <w:spacing w:line="360" w:lineRule="atLeast"/>
        <w:ind w:left="2970"/>
      </w:pPr>
    </w:p>
    <w:p w14:paraId="78A3ABFB" w14:textId="75112ADE" w:rsidR="005F3CB0" w:rsidRDefault="005F3CB0" w:rsidP="005F3CB0">
      <w:pPr>
        <w:spacing w:line="360" w:lineRule="atLeast"/>
        <w:ind w:left="1080" w:hanging="360"/>
      </w:pPr>
      <w:r>
        <w:t>Intervals that are 1, 4,  5, or 8 (or their multiples)  in size can be perfect (P), diminished (d)`or augmented (A). These intervals can never be major or minor.</w:t>
      </w:r>
    </w:p>
    <w:p w14:paraId="2EA67DDC" w14:textId="77777777" w:rsidR="00614596" w:rsidRDefault="00614596" w:rsidP="005F3CB0">
      <w:pPr>
        <w:spacing w:line="360" w:lineRule="atLeast"/>
        <w:ind w:left="1080" w:hanging="360"/>
      </w:pPr>
    </w:p>
    <w:p w14:paraId="3A09C095" w14:textId="3F7D2A64" w:rsidR="005F3CB0" w:rsidRDefault="00614596" w:rsidP="00614596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3FD018B1" wp14:editId="2D501A64">
            <wp:extent cx="3263900" cy="584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terval 2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AE5D2" w14:textId="716C5F6B" w:rsidR="00614596" w:rsidRDefault="00614596" w:rsidP="00614596">
      <w:pPr>
        <w:tabs>
          <w:tab w:val="left" w:pos="4590"/>
          <w:tab w:val="left" w:pos="6120"/>
        </w:tabs>
        <w:spacing w:line="360" w:lineRule="atLeast"/>
        <w:ind w:left="2970"/>
      </w:pPr>
      <w:r>
        <w:t>P4</w:t>
      </w:r>
      <w:r>
        <w:tab/>
        <w:t>d5</w:t>
      </w:r>
      <w:r>
        <w:tab/>
        <w:t>A8</w:t>
      </w:r>
    </w:p>
    <w:p w14:paraId="6BD7A083" w14:textId="4A35C3D1" w:rsidR="00614596" w:rsidRDefault="00614596" w:rsidP="005F3CB0">
      <w:pPr>
        <w:spacing w:line="360" w:lineRule="atLeast"/>
        <w:ind w:left="360"/>
      </w:pPr>
    </w:p>
    <w:p w14:paraId="241C36C8" w14:textId="77777777" w:rsidR="005F3CB0" w:rsidRDefault="005F3CB0" w:rsidP="005F3CB0">
      <w:pPr>
        <w:spacing w:line="360" w:lineRule="atLeast"/>
        <w:ind w:left="360"/>
      </w:pPr>
      <w:r>
        <w:t>Intervals are:</w:t>
      </w:r>
    </w:p>
    <w:p w14:paraId="67E95BB5" w14:textId="5233CD6B" w:rsidR="00614596" w:rsidRDefault="005F3CB0">
      <w:pPr>
        <w:spacing w:line="360" w:lineRule="atLeast"/>
        <w:ind w:left="1440" w:hanging="360"/>
      </w:pPr>
      <w:r w:rsidRPr="009729AC">
        <w:rPr>
          <w:b/>
        </w:rPr>
        <w:t>perfect</w:t>
      </w:r>
      <w:r>
        <w:t xml:space="preserve">  if: (1) the top note is in the major key of the bottom note AND (2) the bottom note is in the major key of the top note.</w:t>
      </w:r>
    </w:p>
    <w:p w14:paraId="285C57F7" w14:textId="77777777" w:rsidR="00614596" w:rsidRDefault="00614596">
      <w:pPr>
        <w:spacing w:line="360" w:lineRule="atLeast"/>
        <w:ind w:left="1440" w:hanging="360"/>
      </w:pPr>
    </w:p>
    <w:p w14:paraId="696E5D63" w14:textId="0A11CCC5" w:rsidR="005F3CB0" w:rsidRDefault="00614596">
      <w:pPr>
        <w:spacing w:line="360" w:lineRule="atLeast"/>
        <w:ind w:left="1440" w:hanging="360"/>
      </w:pPr>
      <w:r w:rsidRPr="00614596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437FFB9B" wp14:editId="1FE43776">
            <wp:extent cx="1168400" cy="635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3873" w14:textId="77777777" w:rsidR="00614596" w:rsidRDefault="00614596">
      <w:pPr>
        <w:spacing w:line="360" w:lineRule="atLeast"/>
        <w:ind w:left="1440" w:hanging="360"/>
      </w:pPr>
    </w:p>
    <w:p w14:paraId="4A018AC9" w14:textId="79A76D41" w:rsidR="005F3CB0" w:rsidRDefault="005F3CB0">
      <w:pPr>
        <w:spacing w:line="360" w:lineRule="atLeast"/>
        <w:ind w:left="1440" w:hanging="360"/>
      </w:pPr>
      <w:r w:rsidRPr="009729AC">
        <w:rPr>
          <w:b/>
        </w:rPr>
        <w:t>major</w:t>
      </w:r>
      <w:r>
        <w:t xml:space="preserve"> if the top note is in the major key of the bottom note.</w:t>
      </w:r>
    </w:p>
    <w:p w14:paraId="27173E3E" w14:textId="77777777" w:rsidR="00614596" w:rsidRDefault="00614596">
      <w:pPr>
        <w:spacing w:line="360" w:lineRule="atLeast"/>
        <w:ind w:left="1440" w:hanging="360"/>
      </w:pPr>
    </w:p>
    <w:p w14:paraId="308141C8" w14:textId="76D6EDB4" w:rsidR="00614596" w:rsidRDefault="00614596">
      <w:pPr>
        <w:spacing w:line="360" w:lineRule="atLeast"/>
        <w:ind w:left="1440" w:hanging="360"/>
      </w:pPr>
      <w:r>
        <w:rPr>
          <w:noProof/>
        </w:rPr>
        <w:drawing>
          <wp:inline distT="0" distB="0" distL="0" distR="0" wp14:anchorId="45D7F9AB" wp14:editId="3D9A8FC6">
            <wp:extent cx="1206500" cy="596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j 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107F" w14:textId="77777777" w:rsidR="00614596" w:rsidRDefault="00614596">
      <w:pPr>
        <w:spacing w:line="360" w:lineRule="atLeast"/>
        <w:ind w:left="1440" w:hanging="360"/>
      </w:pPr>
    </w:p>
    <w:p w14:paraId="38362978" w14:textId="41BB8C17" w:rsidR="005F3CB0" w:rsidRDefault="005F3CB0">
      <w:pPr>
        <w:spacing w:line="360" w:lineRule="atLeast"/>
        <w:ind w:left="1440" w:hanging="360"/>
      </w:pPr>
      <w:r w:rsidRPr="009729AC">
        <w:rPr>
          <w:b/>
        </w:rPr>
        <w:t>minor</w:t>
      </w:r>
      <w:r>
        <w:t xml:space="preserve"> if it is a half step smaller than major. </w:t>
      </w:r>
    </w:p>
    <w:p w14:paraId="52FA37B4" w14:textId="77777777" w:rsidR="00614596" w:rsidRDefault="00614596">
      <w:pPr>
        <w:spacing w:line="360" w:lineRule="atLeast"/>
        <w:ind w:left="1440" w:hanging="360"/>
      </w:pPr>
    </w:p>
    <w:p w14:paraId="73BB1593" w14:textId="5B1D66A9" w:rsidR="00614596" w:rsidRDefault="00614596">
      <w:pPr>
        <w:spacing w:line="360" w:lineRule="atLeast"/>
        <w:ind w:left="1440" w:hanging="360"/>
      </w:pPr>
      <w:r>
        <w:rPr>
          <w:noProof/>
        </w:rPr>
        <w:drawing>
          <wp:inline distT="0" distB="0" distL="0" distR="0" wp14:anchorId="040CAD62" wp14:editId="1FD7CEA8">
            <wp:extent cx="1206500" cy="60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n 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51B7" w14:textId="77777777" w:rsidR="00614596" w:rsidRDefault="00614596">
      <w:pPr>
        <w:spacing w:line="360" w:lineRule="atLeast"/>
        <w:ind w:left="1440" w:hanging="360"/>
      </w:pPr>
    </w:p>
    <w:p w14:paraId="10E1C261" w14:textId="6437DD10" w:rsidR="005F3CB0" w:rsidRDefault="005F3CB0">
      <w:pPr>
        <w:spacing w:line="360" w:lineRule="atLeast"/>
        <w:ind w:left="1440" w:hanging="360"/>
      </w:pPr>
      <w:r w:rsidRPr="009729AC">
        <w:rPr>
          <w:b/>
        </w:rPr>
        <w:t>diminished</w:t>
      </w:r>
      <w:r>
        <w:t xml:space="preserve"> if it</w:t>
      </w:r>
      <w:r w:rsidR="00614596">
        <w:t xml:space="preserve"> is a half-</w:t>
      </w:r>
      <w:r>
        <w:t>step smaller than minor or perfect.</w:t>
      </w:r>
    </w:p>
    <w:p w14:paraId="4E28A580" w14:textId="77777777" w:rsidR="00614596" w:rsidRDefault="00614596">
      <w:pPr>
        <w:spacing w:line="360" w:lineRule="atLeast"/>
        <w:ind w:left="1440" w:hanging="360"/>
      </w:pPr>
    </w:p>
    <w:p w14:paraId="20B9FC16" w14:textId="15D11141" w:rsidR="00614596" w:rsidRDefault="00614596">
      <w:pPr>
        <w:spacing w:line="360" w:lineRule="atLeast"/>
        <w:ind w:left="1440" w:hanging="360"/>
      </w:pPr>
      <w:r>
        <w:rPr>
          <w:noProof/>
        </w:rPr>
        <w:drawing>
          <wp:inline distT="0" distB="0" distL="0" distR="0" wp14:anchorId="151732DB" wp14:editId="3D892EFF">
            <wp:extent cx="1231900" cy="64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m 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0A7F0" wp14:editId="0F61EA1B">
            <wp:extent cx="1181100" cy="60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m 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AD61" w14:textId="77777777" w:rsidR="00614596" w:rsidRDefault="00614596">
      <w:pPr>
        <w:spacing w:line="360" w:lineRule="atLeast"/>
        <w:ind w:left="1440" w:hanging="360"/>
      </w:pPr>
    </w:p>
    <w:p w14:paraId="300962E7" w14:textId="77777777" w:rsidR="00614596" w:rsidRDefault="00614596" w:rsidP="00614596">
      <w:pPr>
        <w:spacing w:line="360" w:lineRule="atLeast"/>
        <w:ind w:left="1440" w:hanging="360"/>
        <w:rPr>
          <w:b/>
        </w:rPr>
      </w:pPr>
    </w:p>
    <w:p w14:paraId="14CFEF1B" w14:textId="7323FCED" w:rsidR="00614596" w:rsidRDefault="005F3CB0" w:rsidP="00614596">
      <w:pPr>
        <w:spacing w:line="360" w:lineRule="atLeast"/>
        <w:ind w:left="1440" w:hanging="360"/>
      </w:pPr>
      <w:r w:rsidRPr="009729AC">
        <w:rPr>
          <w:b/>
        </w:rPr>
        <w:t>augmented</w:t>
      </w:r>
      <w:r w:rsidR="00BA4808">
        <w:t xml:space="preserve"> if it is a </w:t>
      </w:r>
      <w:r w:rsidR="00614596">
        <w:t>half-</w:t>
      </w:r>
      <w:r>
        <w:t>step larger than major or perfect.</w:t>
      </w:r>
    </w:p>
    <w:p w14:paraId="46AAF51A" w14:textId="77777777" w:rsidR="00614596" w:rsidRDefault="00614596" w:rsidP="00614596">
      <w:pPr>
        <w:spacing w:line="360" w:lineRule="atLeast"/>
        <w:ind w:left="1440" w:hanging="360"/>
      </w:pPr>
    </w:p>
    <w:p w14:paraId="63ECD3DE" w14:textId="4D2595C7" w:rsidR="00614596" w:rsidRDefault="00614596">
      <w:pPr>
        <w:spacing w:line="360" w:lineRule="atLeast"/>
        <w:ind w:left="1440" w:hanging="360"/>
      </w:pPr>
      <w:r>
        <w:rPr>
          <w:noProof/>
        </w:rPr>
        <w:lastRenderedPageBreak/>
        <w:drawing>
          <wp:inline distT="0" distB="0" distL="0" distR="0" wp14:anchorId="0333AC1F" wp14:editId="01A9A19D">
            <wp:extent cx="1193800" cy="635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ug 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EFD91F" wp14:editId="5BEEE513">
            <wp:extent cx="1181100" cy="635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ug 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596E" w14:textId="69C80C05" w:rsidR="005F3CB0" w:rsidRDefault="005F3CB0">
      <w:pPr>
        <w:spacing w:line="360" w:lineRule="atLeast"/>
        <w:ind w:left="1440" w:hanging="360"/>
      </w:pPr>
    </w:p>
    <w:p w14:paraId="2408C5DA" w14:textId="11D5F2BB" w:rsidR="005F3CB0" w:rsidRDefault="005F3CB0">
      <w:pPr>
        <w:spacing w:line="360" w:lineRule="atLeast"/>
        <w:ind w:left="360" w:hanging="360"/>
        <w:rPr>
          <w:i/>
          <w:caps/>
        </w:rPr>
      </w:pPr>
      <w:r>
        <w:rPr>
          <w:i/>
          <w:caps/>
        </w:rPr>
        <w:t>Compound Intervals:</w:t>
      </w:r>
    </w:p>
    <w:p w14:paraId="57CDAA61" w14:textId="77777777" w:rsidR="00F8008B" w:rsidRDefault="00F8008B">
      <w:pPr>
        <w:spacing w:line="360" w:lineRule="atLeast"/>
        <w:ind w:left="360" w:hanging="360"/>
        <w:rPr>
          <w:i/>
          <w:caps/>
        </w:rPr>
      </w:pPr>
    </w:p>
    <w:p w14:paraId="7F9AFD74" w14:textId="77777777" w:rsidR="005F3CB0" w:rsidRDefault="005F3CB0">
      <w:pPr>
        <w:spacing w:line="360" w:lineRule="atLeast"/>
        <w:ind w:left="720" w:hanging="360"/>
      </w:pPr>
      <w:r>
        <w:t>Compound intervals are intervals larger than an octave.</w:t>
      </w:r>
    </w:p>
    <w:p w14:paraId="77FA535B" w14:textId="77777777" w:rsidR="005F3CB0" w:rsidRDefault="005F3CB0">
      <w:pPr>
        <w:spacing w:line="360" w:lineRule="atLeast"/>
        <w:ind w:left="720" w:hanging="360"/>
      </w:pPr>
      <w:r>
        <w:t>Compound intervals are functionally the same as the corresponding simple intervals (those an octave or less in size).</w:t>
      </w:r>
    </w:p>
    <w:p w14:paraId="595CD2F4" w14:textId="0E930588" w:rsidR="005F3CB0" w:rsidRDefault="005F3CB0">
      <w:pPr>
        <w:spacing w:line="360" w:lineRule="atLeast"/>
        <w:ind w:left="720" w:hanging="360"/>
      </w:pPr>
      <w:r>
        <w:t xml:space="preserve">Thus, a 9th is a compound </w:t>
      </w:r>
      <w:r w:rsidR="000F6912">
        <w:t xml:space="preserve">2nd, a 10th is a compound 3rd, </w:t>
      </w:r>
      <w:r>
        <w:t>an 11th is a compound 4th, a 12th is a compound 5th, etc.</w:t>
      </w:r>
    </w:p>
    <w:p w14:paraId="5915AF15" w14:textId="77777777" w:rsidR="005F3CB0" w:rsidRDefault="005F3CB0">
      <w:pPr>
        <w:spacing w:line="360" w:lineRule="atLeast"/>
        <w:ind w:left="720" w:hanging="360"/>
      </w:pPr>
    </w:p>
    <w:p w14:paraId="2FEAADAB" w14:textId="1E021E6C" w:rsidR="005F3CB0" w:rsidRDefault="000F6912">
      <w:pPr>
        <w:spacing w:line="360" w:lineRule="atLeast"/>
        <w:jc w:val="center"/>
      </w:pPr>
      <w:r>
        <w:rPr>
          <w:noProof/>
        </w:rPr>
        <w:drawing>
          <wp:inline distT="0" distB="0" distL="0" distR="0" wp14:anchorId="47F10A00" wp14:editId="3ED8CB75">
            <wp:extent cx="2997200" cy="660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mpound int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E3AF" w14:textId="65FCE8C0" w:rsidR="000F6912" w:rsidRDefault="000F6912" w:rsidP="000F6912">
      <w:pPr>
        <w:tabs>
          <w:tab w:val="left" w:pos="4050"/>
          <w:tab w:val="left" w:pos="5040"/>
          <w:tab w:val="left" w:pos="6030"/>
        </w:tabs>
        <w:spacing w:line="360" w:lineRule="atLeast"/>
        <w:ind w:left="2970"/>
      </w:pPr>
      <w:r>
        <w:t>M9</w:t>
      </w:r>
      <w:r>
        <w:tab/>
        <w:t>M10</w:t>
      </w:r>
      <w:r>
        <w:tab/>
        <w:t>P11</w:t>
      </w:r>
      <w:r>
        <w:tab/>
        <w:t>P12</w:t>
      </w:r>
    </w:p>
    <w:p w14:paraId="59154852" w14:textId="77777777" w:rsidR="005F3CB0" w:rsidRDefault="005F3CB0">
      <w:pPr>
        <w:spacing w:line="360" w:lineRule="atLeast"/>
        <w:ind w:left="720" w:hanging="360"/>
      </w:pPr>
    </w:p>
    <w:p w14:paraId="20844B68" w14:textId="77777777" w:rsidR="005F3CB0" w:rsidRDefault="005F3CB0">
      <w:pPr>
        <w:spacing w:line="360" w:lineRule="atLeast"/>
        <w:ind w:left="720" w:hanging="360"/>
      </w:pPr>
      <w:r>
        <w:t>We normally refer to only 9th through 12ths as compound intervals.  Beyond that, we refer to compound intervals by their corresponding simple interval name.</w:t>
      </w:r>
    </w:p>
    <w:p w14:paraId="0E4D918D" w14:textId="00C2C6A3" w:rsidR="005F3CB0" w:rsidRDefault="005F3CB0">
      <w:pPr>
        <w:spacing w:line="360" w:lineRule="atLeast"/>
        <w:ind w:left="1440" w:hanging="360"/>
      </w:pPr>
    </w:p>
    <w:p w14:paraId="4B4B1535" w14:textId="77777777" w:rsidR="007C400D" w:rsidRDefault="007C400D">
      <w:pPr>
        <w:spacing w:line="360" w:lineRule="atLeast"/>
        <w:ind w:left="1440" w:hanging="360"/>
      </w:pPr>
    </w:p>
    <w:p w14:paraId="50D58D9C" w14:textId="4BFD2E95" w:rsidR="005F3CB0" w:rsidRDefault="005F3CB0">
      <w:pPr>
        <w:spacing w:line="360" w:lineRule="atLeast"/>
        <w:ind w:left="360" w:hanging="360"/>
        <w:rPr>
          <w:i/>
          <w:caps/>
        </w:rPr>
      </w:pPr>
      <w:r>
        <w:rPr>
          <w:i/>
          <w:caps/>
        </w:rPr>
        <w:t>Inversions of intervals:</w:t>
      </w:r>
    </w:p>
    <w:p w14:paraId="4AF0EBC3" w14:textId="77777777" w:rsidR="000A4CEA" w:rsidRDefault="000A4CEA">
      <w:pPr>
        <w:spacing w:line="360" w:lineRule="atLeast"/>
        <w:ind w:left="360" w:hanging="360"/>
        <w:rPr>
          <w:i/>
          <w:caps/>
        </w:rPr>
      </w:pPr>
    </w:p>
    <w:p w14:paraId="2BA68D23" w14:textId="77777777" w:rsidR="005F3CB0" w:rsidRDefault="005F3CB0">
      <w:pPr>
        <w:spacing w:line="360" w:lineRule="atLeast"/>
        <w:ind w:left="720" w:hanging="360"/>
      </w:pPr>
      <w:r>
        <w:t>An interval of an octave (8th) or less can be inverted.</w:t>
      </w:r>
    </w:p>
    <w:p w14:paraId="2F814E09" w14:textId="77777777" w:rsidR="005F3CB0" w:rsidRDefault="005F3CB0">
      <w:pPr>
        <w:spacing w:line="360" w:lineRule="atLeast"/>
        <w:ind w:left="720" w:hanging="360"/>
      </w:pPr>
      <w:r>
        <w:t>To invert an interval, either make the top note the new bottom note or the bottom note the new top note.</w:t>
      </w:r>
    </w:p>
    <w:p w14:paraId="0E9B6C57" w14:textId="4234DB16" w:rsidR="005F3CB0" w:rsidRDefault="000A4CEA" w:rsidP="000A4CEA">
      <w:pPr>
        <w:spacing w:line="360" w:lineRule="atLeast"/>
        <w:ind w:left="720" w:hanging="360"/>
        <w:jc w:val="center"/>
      </w:pPr>
      <w:r>
        <w:rPr>
          <w:noProof/>
        </w:rPr>
        <w:drawing>
          <wp:inline distT="0" distB="0" distL="0" distR="0" wp14:anchorId="00C5AE51" wp14:editId="018DCCA1">
            <wp:extent cx="3251200" cy="60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t inversion edit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FA80" w14:textId="260C96AD" w:rsidR="005F3CB0" w:rsidRDefault="000A4CEA" w:rsidP="000A4CEA">
      <w:pPr>
        <w:tabs>
          <w:tab w:val="left" w:pos="4050"/>
          <w:tab w:val="left" w:pos="5220"/>
          <w:tab w:val="left" w:pos="6300"/>
        </w:tabs>
        <w:spacing w:line="360" w:lineRule="atLeast"/>
        <w:ind w:left="2970"/>
      </w:pPr>
      <w:r>
        <w:t>M6</w:t>
      </w:r>
      <w:r>
        <w:tab/>
        <w:t>m3</w:t>
      </w:r>
      <w:r>
        <w:tab/>
        <w:t>P4</w:t>
      </w:r>
      <w:r>
        <w:tab/>
        <w:t>P5</w:t>
      </w:r>
    </w:p>
    <w:p w14:paraId="107209D9" w14:textId="77777777" w:rsidR="005F3CB0" w:rsidRDefault="005F3CB0">
      <w:pPr>
        <w:spacing w:line="360" w:lineRule="atLeast"/>
        <w:ind w:left="720" w:hanging="360"/>
        <w:jc w:val="center"/>
      </w:pPr>
    </w:p>
    <w:p w14:paraId="3FE8A739" w14:textId="77777777" w:rsidR="000A4CEA" w:rsidRDefault="000A4CEA">
      <w:pPr>
        <w:spacing w:line="360" w:lineRule="atLeast"/>
        <w:ind w:left="720" w:hanging="360"/>
      </w:pPr>
    </w:p>
    <w:p w14:paraId="270EB28B" w14:textId="77777777" w:rsidR="000A4CEA" w:rsidRDefault="000A4CEA">
      <w:pPr>
        <w:spacing w:line="360" w:lineRule="atLeast"/>
        <w:ind w:left="720" w:hanging="360"/>
      </w:pPr>
    </w:p>
    <w:p w14:paraId="01F07B5D" w14:textId="5B640488" w:rsidR="005F3CB0" w:rsidRDefault="005F3CB0">
      <w:pPr>
        <w:spacing w:line="360" w:lineRule="atLeast"/>
        <w:ind w:left="720" w:hanging="360"/>
      </w:pPr>
      <w:r>
        <w:t>When an interval is inverted the size and quality change:</w:t>
      </w:r>
    </w:p>
    <w:p w14:paraId="12C214F9" w14:textId="77777777" w:rsidR="00BA4808" w:rsidRDefault="00BA4808">
      <w:pPr>
        <w:spacing w:line="360" w:lineRule="atLeast"/>
        <w:ind w:left="720" w:hanging="360"/>
      </w:pPr>
    </w:p>
    <w:p w14:paraId="01B954BD" w14:textId="77777777" w:rsidR="005F3CB0" w:rsidRDefault="005F3CB0">
      <w:pPr>
        <w:spacing w:line="360" w:lineRule="atLeast"/>
        <w:ind w:left="1080" w:hanging="360"/>
      </w:pPr>
      <w:r>
        <w:t>The size of the original and the inverted interval will always adds to 9:</w:t>
      </w:r>
    </w:p>
    <w:p w14:paraId="3DF481BF" w14:textId="77777777" w:rsidR="005F3CB0" w:rsidRDefault="005F3CB0">
      <w:pPr>
        <w:spacing w:line="360" w:lineRule="atLeast"/>
        <w:ind w:left="1440" w:hanging="360"/>
      </w:pPr>
      <w:r>
        <w:t>1 inverts to 8 (and the reverse)</w:t>
      </w:r>
    </w:p>
    <w:p w14:paraId="682257DE" w14:textId="77777777" w:rsidR="005F3CB0" w:rsidRDefault="005F3CB0">
      <w:pPr>
        <w:spacing w:line="360" w:lineRule="atLeast"/>
        <w:ind w:left="1440" w:hanging="360"/>
      </w:pPr>
      <w:r>
        <w:t>2 inverts to 7 (and the reverse)</w:t>
      </w:r>
    </w:p>
    <w:p w14:paraId="0891CFE5" w14:textId="77777777" w:rsidR="005F3CB0" w:rsidRDefault="005F3CB0">
      <w:pPr>
        <w:spacing w:line="360" w:lineRule="atLeast"/>
        <w:ind w:left="1440" w:hanging="360"/>
      </w:pPr>
      <w:r>
        <w:t>3 inverts to 6 (and the reverse)</w:t>
      </w:r>
    </w:p>
    <w:p w14:paraId="5CE13B6A" w14:textId="3AAB49CE" w:rsidR="005F3CB0" w:rsidRDefault="005F3CB0" w:rsidP="005F3CB0">
      <w:pPr>
        <w:spacing w:line="360" w:lineRule="atLeast"/>
        <w:ind w:left="1440" w:hanging="360"/>
      </w:pPr>
      <w:r>
        <w:t>4 inverts to 5 (and the reverse)</w:t>
      </w:r>
    </w:p>
    <w:p w14:paraId="583B4A43" w14:textId="77777777" w:rsidR="00BA4808" w:rsidRDefault="00BA4808" w:rsidP="005F3CB0">
      <w:pPr>
        <w:spacing w:line="360" w:lineRule="atLeast"/>
        <w:ind w:left="1440" w:hanging="360"/>
      </w:pPr>
    </w:p>
    <w:p w14:paraId="47B12654" w14:textId="77777777" w:rsidR="005F3CB0" w:rsidRDefault="005F3CB0" w:rsidP="005F3CB0">
      <w:pPr>
        <w:spacing w:line="360" w:lineRule="atLeast"/>
        <w:ind w:left="1080" w:hanging="360"/>
      </w:pPr>
      <w:r>
        <w:t>The quality will change as follows:</w:t>
      </w:r>
    </w:p>
    <w:p w14:paraId="72182FAA" w14:textId="77777777" w:rsidR="005F3CB0" w:rsidRDefault="005F3CB0">
      <w:pPr>
        <w:spacing w:line="360" w:lineRule="atLeast"/>
        <w:ind w:left="1440" w:hanging="360"/>
      </w:pPr>
      <w:r>
        <w:t>major inverts to minor</w:t>
      </w:r>
    </w:p>
    <w:p w14:paraId="24E99415" w14:textId="77777777" w:rsidR="005F3CB0" w:rsidRDefault="005F3CB0">
      <w:pPr>
        <w:spacing w:line="360" w:lineRule="atLeast"/>
        <w:ind w:left="1440" w:hanging="360"/>
      </w:pPr>
      <w:r>
        <w:t>perfect inverts to perfect</w:t>
      </w:r>
    </w:p>
    <w:p w14:paraId="2FE29EE7" w14:textId="77777777" w:rsidR="005F3CB0" w:rsidRDefault="005F3CB0">
      <w:pPr>
        <w:spacing w:line="360" w:lineRule="atLeast"/>
        <w:ind w:left="1440" w:hanging="360"/>
      </w:pPr>
      <w:r>
        <w:t>diminished inverts to augmented</w:t>
      </w:r>
    </w:p>
    <w:p w14:paraId="23F6E361" w14:textId="77777777" w:rsidR="005F3CB0" w:rsidRDefault="005F3CB0">
      <w:pPr>
        <w:spacing w:line="360" w:lineRule="atLeast"/>
        <w:ind w:left="720" w:hanging="360"/>
      </w:pPr>
    </w:p>
    <w:p w14:paraId="517DC373" w14:textId="1E7483B7" w:rsidR="005F3CB0" w:rsidRDefault="000A4CEA">
      <w:pPr>
        <w:spacing w:line="360" w:lineRule="atLeast"/>
        <w:ind w:left="360" w:hanging="360"/>
        <w:jc w:val="center"/>
      </w:pPr>
      <w:r>
        <w:rPr>
          <w:noProof/>
        </w:rPr>
        <w:drawing>
          <wp:inline distT="0" distB="0" distL="0" distR="0" wp14:anchorId="553DAC79" wp14:editId="56AF4EF2">
            <wp:extent cx="4546600" cy="64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t inversion 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DC93C" w14:textId="044C5878" w:rsidR="000A4CEA" w:rsidRDefault="000A4CEA" w:rsidP="00FA45B6">
      <w:pPr>
        <w:tabs>
          <w:tab w:val="left" w:pos="2880"/>
          <w:tab w:val="left" w:pos="3960"/>
          <w:tab w:val="left" w:pos="5040"/>
          <w:tab w:val="left" w:pos="6120"/>
          <w:tab w:val="left" w:pos="7200"/>
        </w:tabs>
        <w:spacing w:line="360" w:lineRule="atLeast"/>
        <w:ind w:left="1800"/>
      </w:pPr>
      <w:r>
        <w:t>P5</w:t>
      </w:r>
      <w:r w:rsidR="00FA45B6">
        <w:t xml:space="preserve">   &lt;-&gt;</w:t>
      </w:r>
      <w:r w:rsidR="00FA45B6">
        <w:tab/>
        <w:t>P4</w:t>
      </w:r>
      <w:r w:rsidR="00FA45B6">
        <w:tab/>
        <w:t>M2   &lt;-&gt;</w:t>
      </w:r>
      <w:r w:rsidR="00FA45B6">
        <w:tab/>
        <w:t>m7</w:t>
      </w:r>
      <w:r w:rsidR="00FA45B6">
        <w:tab/>
        <w:t>A4   &lt;-&gt;</w:t>
      </w:r>
      <w:r w:rsidR="00FA45B6">
        <w:tab/>
        <w:t>d5</w:t>
      </w:r>
    </w:p>
    <w:p w14:paraId="60BFE9FE" w14:textId="77777777" w:rsidR="005F3CB0" w:rsidRDefault="005F3CB0">
      <w:pPr>
        <w:spacing w:line="360" w:lineRule="atLeast"/>
        <w:ind w:left="360" w:hanging="360"/>
        <w:jc w:val="center"/>
      </w:pPr>
    </w:p>
    <w:p w14:paraId="3D809F99" w14:textId="77777777" w:rsidR="005F3CB0" w:rsidRDefault="005F3CB0">
      <w:pPr>
        <w:spacing w:line="360" w:lineRule="atLeast"/>
        <w:ind w:left="360" w:hanging="360"/>
        <w:jc w:val="center"/>
      </w:pPr>
    </w:p>
    <w:p w14:paraId="0A7780C2" w14:textId="7FEAB321" w:rsidR="005F3CB0" w:rsidRDefault="005F3CB0">
      <w:pPr>
        <w:jc w:val="both"/>
        <w:rPr>
          <w:i/>
          <w:caps/>
        </w:rPr>
      </w:pPr>
      <w:r>
        <w:rPr>
          <w:i/>
          <w:caps/>
        </w:rPr>
        <w:t>Consonance and dissonance</w:t>
      </w:r>
    </w:p>
    <w:p w14:paraId="69E6FA63" w14:textId="77777777" w:rsidR="00FA45B6" w:rsidRDefault="00FA45B6">
      <w:pPr>
        <w:jc w:val="both"/>
        <w:rPr>
          <w:i/>
          <w:caps/>
        </w:rPr>
      </w:pPr>
    </w:p>
    <w:p w14:paraId="25935397" w14:textId="77777777" w:rsidR="005F3CB0" w:rsidRDefault="005F3CB0">
      <w:pPr>
        <w:spacing w:line="360" w:lineRule="atLeast"/>
        <w:ind w:left="720" w:hanging="360"/>
        <w:jc w:val="both"/>
      </w:pPr>
      <w:r w:rsidRPr="009729AC">
        <w:rPr>
          <w:b/>
        </w:rPr>
        <w:t>Consonant intervals</w:t>
      </w:r>
      <w:r>
        <w:t xml:space="preserve"> are those intervals that sound stable and usually pleasant.</w:t>
      </w:r>
    </w:p>
    <w:p w14:paraId="1FFA9BC7" w14:textId="77777777" w:rsidR="005F3CB0" w:rsidRDefault="005F3CB0">
      <w:pPr>
        <w:spacing w:line="360" w:lineRule="atLeast"/>
        <w:ind w:left="720" w:hanging="360"/>
        <w:jc w:val="both"/>
      </w:pPr>
      <w:r w:rsidRPr="009729AC">
        <w:rPr>
          <w:b/>
        </w:rPr>
        <w:t>Dissonant intervals</w:t>
      </w:r>
      <w:r>
        <w:t xml:space="preserve"> are those that sound harsh and unstable; they feel as if they want to resolve.</w:t>
      </w:r>
    </w:p>
    <w:p w14:paraId="6C36E58D" w14:textId="77777777" w:rsidR="005F3CB0" w:rsidRDefault="005F3CB0">
      <w:pPr>
        <w:ind w:left="720" w:hanging="360"/>
        <w:jc w:val="both"/>
      </w:pPr>
    </w:p>
    <w:p w14:paraId="11113E46" w14:textId="225985AA" w:rsidR="005F3CB0" w:rsidRDefault="005F3CB0">
      <w:pPr>
        <w:ind w:left="720" w:hanging="360"/>
        <w:jc w:val="both"/>
        <w:rPr>
          <w:i/>
        </w:rPr>
      </w:pPr>
      <w:r>
        <w:rPr>
          <w:i/>
        </w:rPr>
        <w:t>The consonant intervals</w:t>
      </w:r>
    </w:p>
    <w:p w14:paraId="5F697FCE" w14:textId="77777777" w:rsidR="00F8008B" w:rsidRDefault="00F8008B">
      <w:pPr>
        <w:ind w:left="720" w:hanging="360"/>
        <w:jc w:val="both"/>
        <w:rPr>
          <w:i/>
        </w:rPr>
      </w:pPr>
    </w:p>
    <w:p w14:paraId="5D8EB435" w14:textId="471FDF78" w:rsidR="005F3CB0" w:rsidRDefault="005F3CB0">
      <w:pPr>
        <w:spacing w:line="360" w:lineRule="atLeast"/>
        <w:ind w:left="1080" w:hanging="360"/>
        <w:jc w:val="both"/>
      </w:pPr>
      <w:r w:rsidRPr="009729AC">
        <w:t xml:space="preserve">The </w:t>
      </w:r>
      <w:r w:rsidRPr="009729AC">
        <w:rPr>
          <w:b/>
        </w:rPr>
        <w:t>consonant intervals</w:t>
      </w:r>
      <w:r w:rsidR="00FA45B6">
        <w:t xml:space="preserve"> are </w:t>
      </w:r>
      <w:r>
        <w:t>P1, P8, P5, M3, m3, M6, m6, P4 (sometimes).</w:t>
      </w:r>
    </w:p>
    <w:p w14:paraId="46A4389C" w14:textId="60CFC701" w:rsidR="005F3CB0" w:rsidRDefault="005F3CB0">
      <w:pPr>
        <w:spacing w:line="360" w:lineRule="atLeast"/>
        <w:ind w:left="1080" w:hanging="360"/>
        <w:jc w:val="both"/>
      </w:pPr>
      <w:r>
        <w:t>These intervals (besides unison and octave) are the intervals contained in major and minor triads.</w:t>
      </w:r>
    </w:p>
    <w:p w14:paraId="1E125F83" w14:textId="77777777" w:rsidR="00FA45B6" w:rsidRDefault="00FA45B6">
      <w:pPr>
        <w:spacing w:line="360" w:lineRule="atLeast"/>
        <w:ind w:left="1080" w:hanging="360"/>
        <w:jc w:val="both"/>
      </w:pPr>
    </w:p>
    <w:p w14:paraId="2A007369" w14:textId="77777777" w:rsidR="00FA45B6" w:rsidRDefault="005F3CB0">
      <w:pPr>
        <w:spacing w:line="360" w:lineRule="atLeast"/>
        <w:ind w:left="1080" w:hanging="360"/>
        <w:jc w:val="both"/>
      </w:pPr>
      <w:r>
        <w:t xml:space="preserve">The P1, P8, and P5 are known as </w:t>
      </w:r>
      <w:r w:rsidRPr="009729AC">
        <w:rPr>
          <w:b/>
        </w:rPr>
        <w:t>perfect consonances</w:t>
      </w:r>
      <w:r w:rsidR="00FA45B6">
        <w:t>.</w:t>
      </w:r>
    </w:p>
    <w:p w14:paraId="251C8CF8" w14:textId="4C75DDEE" w:rsidR="005F3CB0" w:rsidRDefault="005F3CB0">
      <w:pPr>
        <w:spacing w:line="360" w:lineRule="atLeast"/>
        <w:ind w:left="1080" w:hanging="360"/>
        <w:jc w:val="both"/>
      </w:pPr>
      <w:r>
        <w:t xml:space="preserve">M3, m3, M6 and m6 are known as the </w:t>
      </w:r>
      <w:r w:rsidRPr="00FA45B6">
        <w:rPr>
          <w:b/>
        </w:rPr>
        <w:t>imperfect consonances</w:t>
      </w:r>
      <w:r>
        <w:t xml:space="preserve">.  </w:t>
      </w:r>
    </w:p>
    <w:p w14:paraId="5358C6D5" w14:textId="77777777" w:rsidR="005F3CB0" w:rsidRDefault="005F3CB0">
      <w:pPr>
        <w:spacing w:line="360" w:lineRule="atLeast"/>
        <w:ind w:left="1080" w:hanging="360"/>
        <w:jc w:val="both"/>
      </w:pPr>
      <w:r>
        <w:t xml:space="preserve">The </w:t>
      </w:r>
      <w:r w:rsidRPr="009729AC">
        <w:t>perfect consonances</w:t>
      </w:r>
      <w:r>
        <w:t xml:space="preserve"> are the more stable consonances and are used at points of articulation, e.g. beginnings and endings of phrases, sections, pieces.</w:t>
      </w:r>
    </w:p>
    <w:p w14:paraId="0FD0B0D3" w14:textId="77777777" w:rsidR="005F3CB0" w:rsidRDefault="005F3CB0">
      <w:pPr>
        <w:spacing w:line="360" w:lineRule="atLeast"/>
        <w:ind w:left="1080" w:hanging="360"/>
        <w:jc w:val="both"/>
      </w:pPr>
      <w:r>
        <w:lastRenderedPageBreak/>
        <w:t xml:space="preserve">The </w:t>
      </w:r>
      <w:r w:rsidRPr="009729AC">
        <w:rPr>
          <w:b/>
        </w:rPr>
        <w:t>imperfect consonances</w:t>
      </w:r>
      <w:r>
        <w:t xml:space="preserve"> are less stable and are used in places where music needs to continue.</w:t>
      </w:r>
    </w:p>
    <w:p w14:paraId="541C4127" w14:textId="77777777" w:rsidR="005F3CB0" w:rsidRDefault="005F3CB0">
      <w:pPr>
        <w:spacing w:line="360" w:lineRule="atLeast"/>
        <w:ind w:left="720" w:hanging="360"/>
        <w:jc w:val="both"/>
      </w:pPr>
    </w:p>
    <w:p w14:paraId="5AFC5F57" w14:textId="6D58F2C0" w:rsidR="005F3CB0" w:rsidRDefault="005F3CB0">
      <w:pPr>
        <w:spacing w:line="360" w:lineRule="atLeast"/>
        <w:ind w:left="720" w:hanging="360"/>
        <w:jc w:val="both"/>
        <w:rPr>
          <w:i/>
        </w:rPr>
      </w:pPr>
      <w:r>
        <w:rPr>
          <w:i/>
        </w:rPr>
        <w:t>The dissonant intervals</w:t>
      </w:r>
    </w:p>
    <w:p w14:paraId="0865A5B1" w14:textId="77777777" w:rsidR="00F8008B" w:rsidRDefault="00F8008B">
      <w:pPr>
        <w:spacing w:line="360" w:lineRule="atLeast"/>
        <w:ind w:left="720" w:hanging="360"/>
        <w:jc w:val="both"/>
        <w:rPr>
          <w:i/>
        </w:rPr>
      </w:pPr>
    </w:p>
    <w:p w14:paraId="1EE27535" w14:textId="77777777" w:rsidR="005F3CB0" w:rsidRDefault="005F3CB0">
      <w:pPr>
        <w:spacing w:line="360" w:lineRule="atLeast"/>
        <w:ind w:left="1080" w:hanging="360"/>
        <w:jc w:val="both"/>
      </w:pPr>
      <w:r>
        <w:t xml:space="preserve">The rest of the intervals -- M2, m2, M7, m7, augmented and diminished intervals, P4 (sometimes) -- are the </w:t>
      </w:r>
      <w:r w:rsidRPr="009729AC">
        <w:rPr>
          <w:b/>
        </w:rPr>
        <w:t>dissonant intervals</w:t>
      </w:r>
      <w:r>
        <w:t>.</w:t>
      </w:r>
    </w:p>
    <w:p w14:paraId="70B73B9B" w14:textId="77777777" w:rsidR="005F3CB0" w:rsidRDefault="005F3CB0">
      <w:pPr>
        <w:spacing w:line="360" w:lineRule="atLeast"/>
        <w:ind w:left="1080" w:hanging="360"/>
        <w:jc w:val="both"/>
      </w:pPr>
      <w:r>
        <w:t>They arise from melodic activity in a voice and the need to resolve.</w:t>
      </w:r>
    </w:p>
    <w:p w14:paraId="6E499D25" w14:textId="77777777" w:rsidR="00FA45B6" w:rsidRDefault="00FA45B6" w:rsidP="00FA45B6">
      <w:pPr>
        <w:spacing w:line="360" w:lineRule="atLeast"/>
        <w:jc w:val="both"/>
      </w:pPr>
    </w:p>
    <w:p w14:paraId="4076A2D8" w14:textId="3E92272E" w:rsidR="005F3CB0" w:rsidRDefault="005F3CB0" w:rsidP="00FA45B6">
      <w:pPr>
        <w:spacing w:line="360" w:lineRule="atLeast"/>
        <w:jc w:val="both"/>
        <w:rPr>
          <w:i/>
        </w:rPr>
      </w:pPr>
      <w:r>
        <w:rPr>
          <w:i/>
        </w:rPr>
        <w:t>The Perfect 4</w:t>
      </w:r>
      <w:r w:rsidRPr="009729AC">
        <w:rPr>
          <w:i/>
          <w:vertAlign w:val="superscript"/>
        </w:rPr>
        <w:t>th</w:t>
      </w:r>
      <w:r>
        <w:rPr>
          <w:i/>
        </w:rPr>
        <w:t xml:space="preserve"> (P4) </w:t>
      </w:r>
    </w:p>
    <w:p w14:paraId="07F5EC2D" w14:textId="77777777" w:rsidR="00F8008B" w:rsidRDefault="00F8008B" w:rsidP="00FA45B6">
      <w:pPr>
        <w:spacing w:line="360" w:lineRule="atLeast"/>
        <w:jc w:val="both"/>
        <w:rPr>
          <w:i/>
        </w:rPr>
      </w:pPr>
    </w:p>
    <w:p w14:paraId="225203EC" w14:textId="77777777" w:rsidR="005F3CB0" w:rsidRDefault="005F3CB0">
      <w:pPr>
        <w:spacing w:line="360" w:lineRule="atLeast"/>
        <w:ind w:left="1080" w:hanging="360"/>
        <w:jc w:val="both"/>
      </w:pPr>
      <w:r>
        <w:t>The P4 is sometimes consonant and sometimes dissonant.</w:t>
      </w:r>
    </w:p>
    <w:p w14:paraId="3F6D4B34" w14:textId="77777777" w:rsidR="005F3CB0" w:rsidRDefault="005F3CB0">
      <w:pPr>
        <w:spacing w:line="360" w:lineRule="atLeast"/>
        <w:ind w:left="1080" w:hanging="360"/>
        <w:jc w:val="both"/>
      </w:pPr>
      <w:r>
        <w:t>In early music, P4 was a consonance and with other perfect intervals made up most of music compositions.</w:t>
      </w:r>
    </w:p>
    <w:p w14:paraId="5EEAD4E4" w14:textId="77777777" w:rsidR="005F3CB0" w:rsidRDefault="005F3CB0">
      <w:pPr>
        <w:spacing w:line="360" w:lineRule="atLeast"/>
        <w:ind w:left="1080" w:hanging="360"/>
        <w:jc w:val="both"/>
      </w:pPr>
      <w:r>
        <w:t>Later, when using complete triads, the 4th tended to lose some of its stability and consonance (sounded like active tone between 5th and 3rd).  If it appeared near a 5th (its inversion), then it was stable.</w:t>
      </w:r>
    </w:p>
    <w:p w14:paraId="71F62836" w14:textId="77777777" w:rsidR="005F3CB0" w:rsidRDefault="005F3CB0">
      <w:pPr>
        <w:spacing w:line="360" w:lineRule="atLeast"/>
        <w:ind w:left="1080" w:hanging="360"/>
        <w:jc w:val="both"/>
      </w:pPr>
      <w:r>
        <w:t>SO -- the P4 is a consonant when it functions as an inverted 5th (as part of the chord); otherwise, it is dissonant.</w:t>
      </w:r>
    </w:p>
    <w:p w14:paraId="0B71835A" w14:textId="77777777" w:rsidR="005F3CB0" w:rsidRDefault="005F3CB0">
      <w:pPr>
        <w:ind w:left="1080" w:hanging="360"/>
        <w:jc w:val="both"/>
      </w:pPr>
    </w:p>
    <w:p w14:paraId="1CC8BE2F" w14:textId="77777777" w:rsidR="005F3CB0" w:rsidRDefault="005F3CB0">
      <w:pPr>
        <w:ind w:left="1080" w:hanging="360"/>
        <w:jc w:val="both"/>
      </w:pPr>
    </w:p>
    <w:p w14:paraId="5C34C42D" w14:textId="0072335F" w:rsidR="005F3CB0" w:rsidRDefault="005F3CB0">
      <w:pPr>
        <w:ind w:left="360" w:hanging="360"/>
        <w:jc w:val="both"/>
        <w:rPr>
          <w:i/>
          <w:caps/>
        </w:rPr>
      </w:pPr>
      <w:r>
        <w:rPr>
          <w:i/>
          <w:caps/>
        </w:rPr>
        <w:t>Intervals in a Key</w:t>
      </w:r>
    </w:p>
    <w:p w14:paraId="38297FC1" w14:textId="77777777" w:rsidR="00F8008B" w:rsidRDefault="00F8008B">
      <w:pPr>
        <w:ind w:left="360" w:hanging="360"/>
        <w:jc w:val="both"/>
        <w:rPr>
          <w:i/>
          <w:caps/>
        </w:rPr>
      </w:pPr>
    </w:p>
    <w:p w14:paraId="6F56C78A" w14:textId="77777777" w:rsidR="005F3CB0" w:rsidRDefault="005F3CB0">
      <w:pPr>
        <w:spacing w:line="360" w:lineRule="atLeast"/>
        <w:ind w:left="720" w:hanging="360"/>
        <w:jc w:val="both"/>
      </w:pPr>
      <w:r>
        <w:t>Every scale generates a unique collection of intervals; so each tone has its own character.</w:t>
      </w:r>
    </w:p>
    <w:p w14:paraId="6F31E720" w14:textId="73DDBC1B" w:rsidR="005F3CB0" w:rsidRDefault="005F3CB0">
      <w:pPr>
        <w:spacing w:line="360" w:lineRule="atLeast"/>
        <w:ind w:left="720" w:hanging="360"/>
        <w:jc w:val="both"/>
        <w:rPr>
          <w:i/>
        </w:rPr>
      </w:pPr>
      <w:r w:rsidRPr="009729AC">
        <w:rPr>
          <w:b/>
          <w:i/>
        </w:rPr>
        <w:t>Tritone</w:t>
      </w:r>
      <w:r>
        <w:rPr>
          <w:i/>
        </w:rPr>
        <w:t>:</w:t>
      </w:r>
    </w:p>
    <w:p w14:paraId="1C865C22" w14:textId="77777777" w:rsidR="00927359" w:rsidRDefault="00927359">
      <w:pPr>
        <w:spacing w:line="360" w:lineRule="atLeast"/>
        <w:ind w:left="720" w:hanging="360"/>
        <w:jc w:val="both"/>
        <w:rPr>
          <w:i/>
        </w:rPr>
      </w:pPr>
    </w:p>
    <w:p w14:paraId="687CA957" w14:textId="1DC5DBCC" w:rsidR="005F3CB0" w:rsidRDefault="005F3CB0">
      <w:pPr>
        <w:spacing w:line="360" w:lineRule="atLeast"/>
        <w:ind w:left="1080" w:hanging="360"/>
        <w:jc w:val="both"/>
      </w:pPr>
      <w:r>
        <w:t>The most unique interval is the interval of the tritone (</w:t>
      </w:r>
      <w:r w:rsidR="00927359">
        <w:t xml:space="preserve">scale degrees </w:t>
      </w:r>
      <w:r>
        <w:t>4-7</w:t>
      </w:r>
      <w:r w:rsidR="00927359">
        <w:t xml:space="preserve"> or 7-4</w:t>
      </w:r>
      <w:r>
        <w:t xml:space="preserve"> in major) -- the A4 (or its inversion, the d5).</w:t>
      </w:r>
    </w:p>
    <w:p w14:paraId="11794C0B" w14:textId="4171186F" w:rsidR="005F3CB0" w:rsidRDefault="005F3CB0">
      <w:pPr>
        <w:spacing w:line="360" w:lineRule="atLeast"/>
        <w:ind w:left="1080" w:hanging="360"/>
        <w:jc w:val="both"/>
      </w:pPr>
      <w:r>
        <w:t xml:space="preserve">The tritone is an active interval; it wants to </w:t>
      </w:r>
      <w:r>
        <w:rPr>
          <w:u w:val="single"/>
        </w:rPr>
        <w:t>resolve</w:t>
      </w:r>
      <w:r>
        <w:t xml:space="preserve">. Its tones want to go to the nearest chord tone, that which is a half-step away </w:t>
      </w:r>
      <w:r w:rsidR="00927359">
        <w:t>–</w:t>
      </w:r>
      <w:r>
        <w:t xml:space="preserve"> </w:t>
      </w:r>
      <w:r w:rsidR="00173E4B">
        <w:t>4 wants to move to 3 (fa-mi) and 7 wants to move to 8 (</w:t>
      </w:r>
      <w:proofErr w:type="spellStart"/>
      <w:r w:rsidR="00173E4B">
        <w:t>ti</w:t>
      </w:r>
      <w:proofErr w:type="spellEnd"/>
      <w:r w:rsidR="00173E4B">
        <w:t>-do).</w:t>
      </w:r>
    </w:p>
    <w:p w14:paraId="756708E0" w14:textId="15E7ED2D" w:rsidR="005F3CB0" w:rsidRDefault="00173E4B">
      <w:pPr>
        <w:spacing w:line="360" w:lineRule="atLeast"/>
        <w:ind w:left="1080" w:hanging="360"/>
        <w:jc w:val="both"/>
      </w:pPr>
      <w:r>
        <w:t>So, i</w:t>
      </w:r>
      <w:r w:rsidR="005F3CB0">
        <w:t>f the tritone is written</w:t>
      </w:r>
      <w:r w:rsidR="00927359">
        <w:t xml:space="preserve"> an A4, it resolves out to a 6th; if written as a d5, it resolves in to a 3rd</w:t>
      </w:r>
      <w:r w:rsidR="005F3CB0">
        <w:t>.</w:t>
      </w:r>
    </w:p>
    <w:p w14:paraId="17C8900A" w14:textId="1F12FF52" w:rsidR="00927359" w:rsidRDefault="00927359" w:rsidP="00927359">
      <w:pPr>
        <w:spacing w:line="360" w:lineRule="atLeast"/>
        <w:ind w:left="1080" w:hanging="360"/>
        <w:jc w:val="center"/>
      </w:pPr>
      <w:r>
        <w:rPr>
          <w:noProof/>
        </w:rPr>
        <w:lastRenderedPageBreak/>
        <w:drawing>
          <wp:inline distT="0" distB="0" distL="0" distR="0" wp14:anchorId="5F344AD2" wp14:editId="204F58EB">
            <wp:extent cx="3365500" cy="622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t resolution edi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9BF5C" w14:textId="787ABD6A" w:rsidR="00927359" w:rsidRDefault="00927359" w:rsidP="00927359">
      <w:pPr>
        <w:tabs>
          <w:tab w:val="left" w:pos="4230"/>
          <w:tab w:val="left" w:pos="5400"/>
          <w:tab w:val="left" w:pos="6570"/>
        </w:tabs>
        <w:spacing w:line="360" w:lineRule="atLeast"/>
        <w:ind w:left="3060"/>
      </w:pPr>
      <w:r>
        <w:t xml:space="preserve">A4     </w:t>
      </w:r>
      <w:r>
        <w:sym w:font="Wingdings" w:char="F0E0"/>
      </w:r>
      <w:r>
        <w:tab/>
        <w:t>6</w:t>
      </w:r>
      <w:r>
        <w:tab/>
        <w:t xml:space="preserve">d5      </w:t>
      </w:r>
      <w:r>
        <w:sym w:font="Wingdings" w:char="F0E0"/>
      </w:r>
      <w:r>
        <w:tab/>
        <w:t>3</w:t>
      </w:r>
    </w:p>
    <w:p w14:paraId="17C17622" w14:textId="77777777" w:rsidR="00927359" w:rsidRDefault="00927359" w:rsidP="00927359">
      <w:pPr>
        <w:tabs>
          <w:tab w:val="left" w:pos="4230"/>
          <w:tab w:val="left" w:pos="5400"/>
          <w:tab w:val="left" w:pos="6570"/>
        </w:tabs>
        <w:spacing w:line="360" w:lineRule="atLeast"/>
        <w:ind w:left="3060"/>
      </w:pPr>
    </w:p>
    <w:p w14:paraId="1A69BFA3" w14:textId="181546DE" w:rsidR="005F3CB0" w:rsidRDefault="005F3CB0">
      <w:pPr>
        <w:spacing w:line="360" w:lineRule="atLeast"/>
        <w:ind w:left="1080" w:hanging="360"/>
        <w:jc w:val="both"/>
      </w:pPr>
      <w:r>
        <w:t>The tritone is a key-defining interval; you know what the tonic is from the resolution of the tritone.</w:t>
      </w:r>
    </w:p>
    <w:p w14:paraId="65E99359" w14:textId="6CCE0174" w:rsidR="005F3CB0" w:rsidRDefault="00173E4B" w:rsidP="00173E4B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1FA36385" wp14:editId="24F1D6E6">
            <wp:extent cx="3365500" cy="622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t resolution edi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BF6B" w14:textId="48F88B9C" w:rsidR="00173E4B" w:rsidRDefault="00173E4B" w:rsidP="00173E4B">
      <w:pPr>
        <w:tabs>
          <w:tab w:val="left" w:pos="5760"/>
        </w:tabs>
        <w:spacing w:line="360" w:lineRule="atLeast"/>
        <w:ind w:left="3240"/>
        <w:jc w:val="both"/>
      </w:pPr>
      <w:r>
        <w:t>Key is C</w:t>
      </w:r>
      <w:r>
        <w:tab/>
        <w:t>Key is G</w:t>
      </w:r>
    </w:p>
    <w:p w14:paraId="4CC6B3F1" w14:textId="28BC7FD8" w:rsidR="005F3CB0" w:rsidRDefault="005F3CB0">
      <w:pPr>
        <w:spacing w:line="360" w:lineRule="atLeast"/>
        <w:ind w:left="360" w:hanging="360"/>
        <w:jc w:val="center"/>
      </w:pPr>
    </w:p>
    <w:p w14:paraId="420E5B2F" w14:textId="292D3331" w:rsidR="005F3CB0" w:rsidRDefault="005F3CB0">
      <w:pPr>
        <w:spacing w:line="360" w:lineRule="atLeast"/>
        <w:ind w:left="720" w:hanging="360"/>
        <w:jc w:val="both"/>
        <w:rPr>
          <w:i/>
        </w:rPr>
      </w:pPr>
      <w:r>
        <w:rPr>
          <w:i/>
        </w:rPr>
        <w:t xml:space="preserve">Augmented 2 and Diminished 7 </w:t>
      </w:r>
    </w:p>
    <w:p w14:paraId="3BCCFEB4" w14:textId="77777777" w:rsidR="005F3CB0" w:rsidRDefault="005F3CB0">
      <w:pPr>
        <w:spacing w:line="360" w:lineRule="atLeast"/>
        <w:ind w:left="1080" w:hanging="360"/>
        <w:jc w:val="both"/>
      </w:pPr>
      <w:r>
        <w:t>Between the submediant and the leading tone in a harmonic minor scale, is the interval of an A2 (or its inversion, a d7).</w:t>
      </w:r>
    </w:p>
    <w:p w14:paraId="4254170F" w14:textId="2EC5F5B2" w:rsidR="005F3CB0" w:rsidRDefault="005F3CB0">
      <w:pPr>
        <w:spacing w:line="360" w:lineRule="atLeast"/>
        <w:ind w:left="1080" w:hanging="360"/>
        <w:jc w:val="both"/>
      </w:pPr>
      <w:r>
        <w:t xml:space="preserve">These tones have the tendency to resolve to tonic and dominant </w:t>
      </w:r>
      <w:r w:rsidR="00F8008B">
        <w:t xml:space="preserve">and so this interval is also a </w:t>
      </w:r>
      <w:r>
        <w:t>key-defining interval.</w:t>
      </w:r>
    </w:p>
    <w:p w14:paraId="2F0561DB" w14:textId="77777777" w:rsidR="005F3CB0" w:rsidRDefault="005F3CB0">
      <w:pPr>
        <w:spacing w:line="360" w:lineRule="atLeast"/>
        <w:ind w:left="1080" w:hanging="360"/>
        <w:jc w:val="both"/>
      </w:pPr>
    </w:p>
    <w:p w14:paraId="7C87EC5E" w14:textId="24F4771B" w:rsidR="005F3CB0" w:rsidRDefault="00F8008B">
      <w:pPr>
        <w:spacing w:line="360" w:lineRule="atLeast"/>
        <w:ind w:left="360" w:hanging="360"/>
        <w:jc w:val="center"/>
      </w:pPr>
      <w:r>
        <w:rPr>
          <w:noProof/>
        </w:rPr>
        <w:drawing>
          <wp:inline distT="0" distB="0" distL="0" distR="0" wp14:anchorId="2E5EFEA3" wp14:editId="3A47F8C8">
            <wp:extent cx="2828016" cy="771277"/>
            <wp:effectExtent l="0" t="0" r="4445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ug 2 resolution edit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5430" cy="77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18C8" w14:textId="734E9EB7" w:rsidR="00F8008B" w:rsidRDefault="00F8008B" w:rsidP="00F8008B">
      <w:pPr>
        <w:tabs>
          <w:tab w:val="left" w:pos="5490"/>
        </w:tabs>
        <w:spacing w:line="360" w:lineRule="atLeast"/>
        <w:ind w:left="4050"/>
      </w:pPr>
      <w:r>
        <w:t xml:space="preserve">A2       </w:t>
      </w:r>
      <w:r>
        <w:sym w:font="Wingdings" w:char="F0E0"/>
      </w:r>
      <w:r>
        <w:t xml:space="preserve"> </w:t>
      </w:r>
      <w:r>
        <w:tab/>
        <w:t>C is tonic</w:t>
      </w:r>
    </w:p>
    <w:p w14:paraId="0583BBE0" w14:textId="77777777" w:rsidR="005F3CB0" w:rsidRDefault="005F3CB0">
      <w:pPr>
        <w:spacing w:line="360" w:lineRule="atLeast"/>
        <w:ind w:left="360" w:hanging="360"/>
        <w:jc w:val="center"/>
      </w:pPr>
    </w:p>
    <w:p w14:paraId="29CB3F3E" w14:textId="2A2BB4F0" w:rsidR="005F3CB0" w:rsidRDefault="005F3CB0">
      <w:pPr>
        <w:spacing w:line="360" w:lineRule="atLeast"/>
        <w:ind w:left="360" w:hanging="360"/>
        <w:jc w:val="both"/>
        <w:rPr>
          <w:i/>
          <w:caps/>
        </w:rPr>
      </w:pPr>
      <w:r>
        <w:rPr>
          <w:i/>
          <w:caps/>
        </w:rPr>
        <w:t>Enharmonic intervals</w:t>
      </w:r>
    </w:p>
    <w:p w14:paraId="69C928BC" w14:textId="77777777" w:rsidR="00F8008B" w:rsidRDefault="00F8008B">
      <w:pPr>
        <w:spacing w:line="360" w:lineRule="atLeast"/>
        <w:ind w:left="360" w:hanging="360"/>
        <w:jc w:val="both"/>
        <w:rPr>
          <w:i/>
          <w:caps/>
        </w:rPr>
      </w:pPr>
    </w:p>
    <w:p w14:paraId="7545F035" w14:textId="77777777" w:rsidR="005F3CB0" w:rsidRDefault="005F3CB0">
      <w:pPr>
        <w:spacing w:line="360" w:lineRule="atLeast"/>
        <w:ind w:left="720" w:hanging="360"/>
        <w:jc w:val="both"/>
      </w:pPr>
      <w:r>
        <w:t>Enharmonic intervals are those intervals that sound alike but are written differently.</w:t>
      </w:r>
    </w:p>
    <w:p w14:paraId="171D146C" w14:textId="77777777" w:rsidR="005F3CB0" w:rsidRDefault="005F3CB0">
      <w:pPr>
        <w:spacing w:line="360" w:lineRule="atLeast"/>
        <w:ind w:left="720" w:hanging="360"/>
        <w:jc w:val="both"/>
      </w:pPr>
      <w:r>
        <w:t>They are:</w:t>
      </w:r>
    </w:p>
    <w:p w14:paraId="51A52DC1" w14:textId="77777777" w:rsidR="005F3CB0" w:rsidRDefault="005F3CB0">
      <w:pPr>
        <w:tabs>
          <w:tab w:val="left" w:pos="2160"/>
          <w:tab w:val="left" w:pos="3600"/>
          <w:tab w:val="left" w:pos="5040"/>
        </w:tabs>
        <w:spacing w:line="360" w:lineRule="atLeast"/>
        <w:ind w:left="720"/>
        <w:jc w:val="both"/>
      </w:pPr>
      <w:r>
        <w:t>A1 = m2</w:t>
      </w:r>
      <w:r>
        <w:tab/>
        <w:t>d2 = P1</w:t>
      </w:r>
      <w:r>
        <w:tab/>
        <w:t>A2 = m3</w:t>
      </w:r>
      <w:r>
        <w:tab/>
        <w:t>d3 = M2</w:t>
      </w:r>
      <w:r>
        <w:tab/>
        <w:t>A3 = P4</w:t>
      </w:r>
      <w:r>
        <w:tab/>
      </w:r>
    </w:p>
    <w:p w14:paraId="48D919A2" w14:textId="77777777" w:rsidR="005F3CB0" w:rsidRDefault="005F3CB0">
      <w:pPr>
        <w:tabs>
          <w:tab w:val="left" w:pos="2160"/>
          <w:tab w:val="left" w:pos="3600"/>
          <w:tab w:val="left" w:pos="5040"/>
        </w:tabs>
        <w:spacing w:line="360" w:lineRule="atLeast"/>
        <w:ind w:left="720"/>
        <w:jc w:val="both"/>
      </w:pPr>
      <w:r>
        <w:t>d4 = M3</w:t>
      </w:r>
      <w:r>
        <w:tab/>
        <w:t>A4 = d5</w:t>
      </w:r>
      <w:r>
        <w:tab/>
        <w:t>d5 = A4</w:t>
      </w:r>
      <w:r>
        <w:tab/>
        <w:t>A5 = m6</w:t>
      </w:r>
      <w:r>
        <w:tab/>
        <w:t>d6 = P5</w:t>
      </w:r>
    </w:p>
    <w:p w14:paraId="4BB9317F" w14:textId="77777777" w:rsidR="005F3CB0" w:rsidRDefault="005F3CB0">
      <w:pPr>
        <w:tabs>
          <w:tab w:val="left" w:pos="2160"/>
          <w:tab w:val="left" w:pos="3600"/>
          <w:tab w:val="left" w:pos="5040"/>
        </w:tabs>
        <w:spacing w:line="360" w:lineRule="atLeast"/>
        <w:ind w:left="720"/>
        <w:jc w:val="both"/>
        <w:rPr>
          <w:u w:val="single"/>
        </w:rPr>
      </w:pPr>
      <w:r>
        <w:t>A6 = m7</w:t>
      </w:r>
      <w:r>
        <w:tab/>
        <w:t>d7 = M6</w:t>
      </w:r>
      <w:r>
        <w:tab/>
        <w:t>A7 = P8</w:t>
      </w:r>
      <w:r>
        <w:tab/>
      </w:r>
    </w:p>
    <w:p w14:paraId="1AACA038" w14:textId="77777777" w:rsidR="005F3CB0" w:rsidRDefault="005F3CB0"/>
    <w:sectPr w:rsidR="005F3CB0" w:rsidSect="006237C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66BF3" w14:textId="77777777" w:rsidR="006D1668" w:rsidRDefault="006D1668">
      <w:r>
        <w:separator/>
      </w:r>
    </w:p>
  </w:endnote>
  <w:endnote w:type="continuationSeparator" w:id="0">
    <w:p w14:paraId="0D96160F" w14:textId="77777777" w:rsidR="006D1668" w:rsidRDefault="006D1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71E3F" w14:textId="77777777" w:rsidR="002060C7" w:rsidRDefault="002060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E416F" w14:textId="50F817A0" w:rsidR="00BA4808" w:rsidRDefault="00BA4808">
    <w:pPr>
      <w:pStyle w:val="Footer"/>
    </w:pPr>
  </w:p>
  <w:p w14:paraId="7D4150D7" w14:textId="77777777" w:rsidR="002060C7" w:rsidRPr="00D64C39" w:rsidRDefault="002060C7" w:rsidP="002060C7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Barbara Murphy, 2025 </w:t>
    </w:r>
    <w:r>
      <w:rPr>
        <w:color w:val="7030A0"/>
        <w:sz w:val="20"/>
      </w:rPr>
      <w:t>-</w:t>
    </w:r>
    <w:r w:rsidRPr="00D64C39">
      <w:rPr>
        <w:color w:val="7030A0"/>
        <w:sz w:val="20"/>
      </w:rPr>
      <w:t xml:space="preserve"> https://musictheorymaterials.com/</w:t>
    </w:r>
  </w:p>
  <w:p w14:paraId="4DC752B9" w14:textId="77777777" w:rsidR="002060C7" w:rsidRPr="00D64C39" w:rsidRDefault="002060C7" w:rsidP="002060C7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This work is licensed under a </w:t>
    </w:r>
  </w:p>
  <w:p w14:paraId="72BD5E64" w14:textId="77777777" w:rsidR="002060C7" w:rsidRPr="00D64C39" w:rsidRDefault="002060C7" w:rsidP="002060C7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Creative Commons Attribution-Non-Commercial-</w:t>
    </w:r>
    <w:proofErr w:type="spellStart"/>
    <w:r w:rsidRPr="00D64C39">
      <w:rPr>
        <w:color w:val="7030A0"/>
        <w:sz w:val="20"/>
      </w:rPr>
      <w:t>Sharealike</w:t>
    </w:r>
    <w:proofErr w:type="spellEnd"/>
    <w:r w:rsidRPr="00D64C39">
      <w:rPr>
        <w:color w:val="7030A0"/>
        <w:sz w:val="20"/>
      </w:rPr>
      <w:t xml:space="preserve"> 4.0</w:t>
    </w:r>
  </w:p>
  <w:p w14:paraId="65DB24B4" w14:textId="77777777" w:rsidR="002060C7" w:rsidRPr="00D64C39" w:rsidRDefault="002060C7" w:rsidP="002060C7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International License</w:t>
    </w:r>
    <w:r>
      <w:rPr>
        <w:color w:val="7030A0"/>
        <w:sz w:val="20"/>
      </w:rPr>
      <w:t xml:space="preserve"> </w:t>
    </w:r>
  </w:p>
  <w:p w14:paraId="58AF3C9A" w14:textId="77777777" w:rsidR="00BA4808" w:rsidRDefault="00BA48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42878" w14:textId="77777777" w:rsidR="002060C7" w:rsidRDefault="002060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DD254" w14:textId="77777777" w:rsidR="006D1668" w:rsidRDefault="006D1668">
      <w:r>
        <w:separator/>
      </w:r>
    </w:p>
  </w:footnote>
  <w:footnote w:type="continuationSeparator" w:id="0">
    <w:p w14:paraId="109EB6D8" w14:textId="77777777" w:rsidR="006D1668" w:rsidRDefault="006D1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74807294"/>
      <w:docPartObj>
        <w:docPartGallery w:val="Page Numbers (Top of Page)"/>
        <w:docPartUnique/>
      </w:docPartObj>
    </w:sdtPr>
    <w:sdtContent>
      <w:p w14:paraId="62F127FD" w14:textId="58EE1F11" w:rsidR="00BA4808" w:rsidRDefault="00BA4808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4F6FF48" w14:textId="77777777" w:rsidR="00BA4808" w:rsidRDefault="00BA4808" w:rsidP="00BA480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16235092"/>
      <w:docPartObj>
        <w:docPartGallery w:val="Page Numbers (Top of Page)"/>
        <w:docPartUnique/>
      </w:docPartObj>
    </w:sdtPr>
    <w:sdtContent>
      <w:p w14:paraId="2D2ADB68" w14:textId="7CA49514" w:rsidR="00BA4808" w:rsidRDefault="00BA4808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06418EA" w14:textId="77777777" w:rsidR="00BA4808" w:rsidRDefault="00BA4808" w:rsidP="00BA4808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EEE61" w14:textId="77777777" w:rsidR="002060C7" w:rsidRDefault="002060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intFractionalCharacterWidth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9AC"/>
    <w:rsid w:val="000A4CEA"/>
    <w:rsid w:val="000F6912"/>
    <w:rsid w:val="0017034C"/>
    <w:rsid w:val="00173E4B"/>
    <w:rsid w:val="002060C7"/>
    <w:rsid w:val="003F6699"/>
    <w:rsid w:val="0045109F"/>
    <w:rsid w:val="005F3CB0"/>
    <w:rsid w:val="00614596"/>
    <w:rsid w:val="006237C4"/>
    <w:rsid w:val="006D1668"/>
    <w:rsid w:val="007C400D"/>
    <w:rsid w:val="00923F23"/>
    <w:rsid w:val="00927359"/>
    <w:rsid w:val="009729AC"/>
    <w:rsid w:val="00A31227"/>
    <w:rsid w:val="00BA4808"/>
    <w:rsid w:val="00D142E6"/>
    <w:rsid w:val="00F8008B"/>
    <w:rsid w:val="00FA45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D4AA6A"/>
  <w15:chartTrackingRefBased/>
  <w15:docId w15:val="{0C586657-891A-914E-9C4F-1A07750B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nhideWhenUsed/>
    <w:rsid w:val="009729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729AC"/>
    <w:rPr>
      <w:rFonts w:ascii="Times" w:hAnsi="Times"/>
      <w:sz w:val="24"/>
    </w:rPr>
  </w:style>
  <w:style w:type="character" w:styleId="PageNumber">
    <w:name w:val="page number"/>
    <w:basedOn w:val="DefaultParagraphFont"/>
    <w:rsid w:val="00BA4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UTK School of Music</Company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Barbara A</dc:creator>
  <cp:keywords/>
  <cp:lastModifiedBy>Murphy, Barbara</cp:lastModifiedBy>
  <cp:revision>11</cp:revision>
  <cp:lastPrinted>2003-08-14T14:10:00Z</cp:lastPrinted>
  <dcterms:created xsi:type="dcterms:W3CDTF">2018-09-04T16:21:00Z</dcterms:created>
  <dcterms:modified xsi:type="dcterms:W3CDTF">2025-05-31T01:32:00Z</dcterms:modified>
</cp:coreProperties>
</file>