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D1242" w14:textId="77777777" w:rsidR="00F6377C" w:rsidRDefault="00F6377C">
      <w:pPr>
        <w:jc w:val="center"/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t>Augmented Sixth Chords</w:t>
      </w:r>
    </w:p>
    <w:p w14:paraId="19A25023" w14:textId="77777777" w:rsidR="00F6377C" w:rsidRDefault="00F6377C">
      <w:pPr>
        <w:rPr>
          <w:rFonts w:ascii="Times" w:hAnsi="Times"/>
        </w:rPr>
      </w:pPr>
    </w:p>
    <w:p w14:paraId="02E9003F" w14:textId="77777777" w:rsidR="00F6377C" w:rsidRDefault="00F6377C">
      <w:pPr>
        <w:rPr>
          <w:rFonts w:ascii="Times" w:hAnsi="Times"/>
        </w:rPr>
      </w:pPr>
    </w:p>
    <w:p w14:paraId="3FBB26D6" w14:textId="77777777" w:rsidR="00F6377C" w:rsidRDefault="00F6377C">
      <w:pPr>
        <w:tabs>
          <w:tab w:val="left" w:pos="1260"/>
        </w:tabs>
        <w:jc w:val="both"/>
        <w:rPr>
          <w:rFonts w:ascii="Times" w:hAnsi="Times"/>
          <w:b/>
        </w:rPr>
      </w:pPr>
      <w:r>
        <w:rPr>
          <w:rFonts w:ascii="Times" w:hAnsi="Times"/>
          <w:b/>
        </w:rPr>
        <w:t>Definition:</w:t>
      </w:r>
    </w:p>
    <w:p w14:paraId="09CDB132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A chord that contains the interval of an augmented sixth.</w:t>
      </w:r>
    </w:p>
    <w:p w14:paraId="3313804A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0E2D6868" w14:textId="77777777" w:rsidR="00F6377C" w:rsidRDefault="00F6377C">
      <w:pPr>
        <w:tabs>
          <w:tab w:val="left" w:pos="1260"/>
        </w:tabs>
        <w:ind w:left="360" w:hanging="360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Description:</w:t>
      </w:r>
    </w:p>
    <w:p w14:paraId="7F0B293B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There are 3 such chords: the German 6th (Gr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>), the French 6th (Fr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>) and the Italian 6th (It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>).  The chords consist of the following intervals:</w:t>
      </w:r>
    </w:p>
    <w:p w14:paraId="6A39B943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438530DB" w14:textId="77777777" w:rsidR="00F6377C" w:rsidRDefault="00F6377C">
      <w:pPr>
        <w:ind w:left="1440"/>
        <w:jc w:val="both"/>
        <w:rPr>
          <w:rFonts w:ascii="Times" w:hAnsi="Times"/>
        </w:rPr>
      </w:pPr>
      <w:r>
        <w:rPr>
          <w:rFonts w:ascii="Times" w:hAnsi="Times"/>
        </w:rPr>
        <w:t>Italian 6:</w:t>
      </w:r>
      <w:r>
        <w:rPr>
          <w:rFonts w:ascii="Times" w:hAnsi="Times"/>
        </w:rPr>
        <w:tab/>
        <w:t>M3, A6</w:t>
      </w:r>
    </w:p>
    <w:p w14:paraId="67B02284" w14:textId="77777777" w:rsidR="00F6377C" w:rsidRDefault="00F6377C">
      <w:pPr>
        <w:ind w:left="1440"/>
        <w:jc w:val="both"/>
        <w:rPr>
          <w:rFonts w:ascii="Times" w:hAnsi="Times"/>
        </w:rPr>
      </w:pPr>
      <w:r>
        <w:rPr>
          <w:rFonts w:ascii="Times" w:hAnsi="Times"/>
        </w:rPr>
        <w:t>German 6:</w:t>
      </w:r>
      <w:r>
        <w:rPr>
          <w:rFonts w:ascii="Times" w:hAnsi="Times"/>
        </w:rPr>
        <w:tab/>
        <w:t>M3, P5 (or DA4), A6</w:t>
      </w:r>
    </w:p>
    <w:p w14:paraId="6B28FD70" w14:textId="77777777" w:rsidR="00F6377C" w:rsidRDefault="00F6377C">
      <w:pPr>
        <w:ind w:left="1440"/>
        <w:jc w:val="both"/>
        <w:rPr>
          <w:rFonts w:ascii="Times" w:hAnsi="Times"/>
        </w:rPr>
      </w:pPr>
      <w:r>
        <w:rPr>
          <w:rFonts w:ascii="Times" w:hAnsi="Times"/>
        </w:rPr>
        <w:t>French 6:</w:t>
      </w:r>
      <w:r>
        <w:rPr>
          <w:rFonts w:ascii="Times" w:hAnsi="Times"/>
        </w:rPr>
        <w:tab/>
        <w:t>M3, A4, A6</w:t>
      </w:r>
    </w:p>
    <w:p w14:paraId="1E8FA993" w14:textId="77777777" w:rsidR="00F6377C" w:rsidRDefault="00F6377C">
      <w:pPr>
        <w:tabs>
          <w:tab w:val="left" w:pos="1260"/>
        </w:tabs>
        <w:ind w:left="720" w:hanging="360"/>
        <w:jc w:val="both"/>
      </w:pPr>
    </w:p>
    <w:p w14:paraId="086937DC" w14:textId="0FA9E195" w:rsidR="00F6377C" w:rsidRDefault="005802A7">
      <w:pPr>
        <w:tabs>
          <w:tab w:val="left" w:pos="6480"/>
        </w:tabs>
        <w:ind w:left="1440"/>
      </w:pPr>
      <w:r>
        <w:rPr>
          <w:noProof/>
        </w:rPr>
        <w:drawing>
          <wp:inline distT="0" distB="0" distL="0" distR="0" wp14:anchorId="033FC4E9" wp14:editId="66CB0123">
            <wp:extent cx="34671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g6 chor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A307" w14:textId="77777777" w:rsidR="00F6377C" w:rsidRDefault="00F6377C">
      <w:pPr>
        <w:tabs>
          <w:tab w:val="left" w:pos="2600"/>
          <w:tab w:val="left" w:pos="4320"/>
          <w:tab w:val="left" w:pos="5580"/>
          <w:tab w:val="left" w:pos="6660"/>
        </w:tabs>
        <w:ind w:left="1800"/>
      </w:pPr>
    </w:p>
    <w:p w14:paraId="12CB0E8D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The Gr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in major may be spelled with a doubly augmented fourth instead of a perfect fifth to show the resolution of the pitches in the direction of the inflection (see part-writing below).</w:t>
      </w:r>
    </w:p>
    <w:p w14:paraId="12F9E3E2" w14:textId="77777777" w:rsidR="00F6377C" w:rsidRDefault="00F6377C">
      <w:pPr>
        <w:tabs>
          <w:tab w:val="left" w:pos="1260"/>
        </w:tabs>
        <w:ind w:left="900"/>
        <w:jc w:val="both"/>
        <w:rPr>
          <w:rFonts w:ascii="Times" w:hAnsi="Times"/>
        </w:rPr>
      </w:pPr>
    </w:p>
    <w:p w14:paraId="2A49C839" w14:textId="77777777" w:rsidR="005802A7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A6 chords are most often built on the note a half step above the dominant (</w:t>
      </w:r>
      <w:r>
        <w:rPr>
          <w:rFonts w:ascii="Times" w:hAnsi="Times"/>
          <w:position w:val="6"/>
          <w:sz w:val="20"/>
        </w:rPr>
        <w:t>b</w:t>
      </w:r>
      <w:r>
        <w:rPr>
          <w:rFonts w:ascii="Times" w:hAnsi="Times"/>
        </w:rPr>
        <w:t xml:space="preserve">6) of the scale in both major and minor keys (as the above examples in the key of C).  </w:t>
      </w:r>
    </w:p>
    <w:p w14:paraId="17A81278" w14:textId="755A750F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A6 chords may also be built on the note a half step above the tonic (</w:t>
      </w:r>
      <w:r>
        <w:rPr>
          <w:rFonts w:ascii="Times" w:hAnsi="Times"/>
          <w:position w:val="6"/>
          <w:sz w:val="20"/>
        </w:rPr>
        <w:t>b</w:t>
      </w:r>
      <w:r>
        <w:rPr>
          <w:rFonts w:ascii="Times" w:hAnsi="Times"/>
        </w:rPr>
        <w:t>2) (see below for examples).</w:t>
      </w:r>
    </w:p>
    <w:p w14:paraId="25D9565E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1DD326A6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487E6141" w14:textId="77777777" w:rsidR="00F6377C" w:rsidRDefault="00F6377C">
      <w:pPr>
        <w:tabs>
          <w:tab w:val="left" w:pos="1260"/>
        </w:tabs>
        <w:ind w:left="360" w:hanging="360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Sound:</w:t>
      </w:r>
    </w:p>
    <w:p w14:paraId="3365E83C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It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sounds like an </w:t>
      </w:r>
      <w:r>
        <w:rPr>
          <w:rFonts w:ascii="Times" w:hAnsi="Times"/>
          <w:u w:val="single"/>
        </w:rPr>
        <w:t>incomplete</w:t>
      </w:r>
      <w:r>
        <w:rPr>
          <w:rFonts w:ascii="Times" w:hAnsi="Times"/>
        </w:rPr>
        <w:t xml:space="preserve"> V7 chord (i.e., with the fifth omitted).</w:t>
      </w:r>
    </w:p>
    <w:p w14:paraId="678B15AB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Gr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sounds like a </w:t>
      </w:r>
      <w:r>
        <w:rPr>
          <w:rFonts w:ascii="Times" w:hAnsi="Times"/>
          <w:u w:val="single"/>
        </w:rPr>
        <w:t>complete</w:t>
      </w:r>
      <w:r>
        <w:rPr>
          <w:rFonts w:ascii="Times" w:hAnsi="Times"/>
        </w:rPr>
        <w:t xml:space="preserve"> V7 chord.</w:t>
      </w:r>
    </w:p>
    <w:p w14:paraId="5DCB3316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Fr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has its own unique sound.</w:t>
      </w:r>
    </w:p>
    <w:p w14:paraId="5773B765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0D4F86D2" w14:textId="77777777" w:rsidR="00F6377C" w:rsidRDefault="00F6377C">
      <w:pPr>
        <w:tabs>
          <w:tab w:val="left" w:pos="1260"/>
        </w:tabs>
        <w:jc w:val="both"/>
        <w:rPr>
          <w:rFonts w:ascii="Times" w:hAnsi="Times"/>
          <w:b/>
        </w:rPr>
      </w:pPr>
      <w:r>
        <w:rPr>
          <w:rFonts w:ascii="Times" w:hAnsi="Times"/>
          <w:b/>
        </w:rPr>
        <w:t>Function:</w:t>
      </w:r>
    </w:p>
    <w:p w14:paraId="3EF3D3B2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 xml:space="preserve">A6 chords are used for color and tension.  </w:t>
      </w:r>
    </w:p>
    <w:p w14:paraId="2B0D305A" w14:textId="77777777" w:rsidR="00F6377C" w:rsidRDefault="00F6377C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They can also be used in chromatic modulations.</w:t>
      </w:r>
    </w:p>
    <w:p w14:paraId="34783C01" w14:textId="6EFE3A21" w:rsidR="00F6377C" w:rsidRDefault="00F6377C" w:rsidP="00F96A50">
      <w:pPr>
        <w:tabs>
          <w:tab w:val="left" w:pos="1260"/>
        </w:tabs>
        <w:jc w:val="both"/>
        <w:rPr>
          <w:rFonts w:ascii="Times" w:hAnsi="Times"/>
          <w:b/>
        </w:rPr>
      </w:pPr>
      <w:r>
        <w:rPr>
          <w:rFonts w:ascii="Times" w:hAnsi="Times"/>
        </w:rPr>
        <w:br w:type="page"/>
      </w:r>
      <w:r>
        <w:rPr>
          <w:rFonts w:ascii="Times" w:hAnsi="Times"/>
          <w:b/>
        </w:rPr>
        <w:lastRenderedPageBreak/>
        <w:t>Resolution:</w:t>
      </w:r>
    </w:p>
    <w:p w14:paraId="03A2CED4" w14:textId="2CF2800C" w:rsidR="00F6377C" w:rsidRDefault="00F6377C" w:rsidP="005802A7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When built on the </w:t>
      </w:r>
      <w:r>
        <w:rPr>
          <w:rFonts w:ascii="Times" w:hAnsi="Times"/>
          <w:position w:val="6"/>
          <w:sz w:val="20"/>
        </w:rPr>
        <w:t>b</w:t>
      </w:r>
      <w:r>
        <w:rPr>
          <w:rFonts w:ascii="Times" w:hAnsi="Times"/>
        </w:rPr>
        <w:t xml:space="preserve">6, A6 chords usually resolve to V or </w:t>
      </w:r>
      <w:r w:rsidR="005802A7">
        <w:rPr>
          <w:rFonts w:ascii="Times" w:hAnsi="Times"/>
        </w:rPr>
        <w:t>a 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="005802A7">
        <w:rPr>
          <w:rFonts w:ascii="Times" w:hAnsi="Times"/>
        </w:rPr>
        <w:t xml:space="preserve"> progression.</w:t>
      </w:r>
    </w:p>
    <w:p w14:paraId="4A2ECFB6" w14:textId="77777777" w:rsidR="00F6377C" w:rsidRDefault="00F6377C">
      <w:pPr>
        <w:ind w:left="720" w:hanging="360"/>
        <w:jc w:val="both"/>
        <w:rPr>
          <w:rFonts w:ascii="Times" w:hAnsi="Times"/>
        </w:rPr>
      </w:pPr>
    </w:p>
    <w:p w14:paraId="00E36312" w14:textId="200A2ADD" w:rsidR="00F6377C" w:rsidRDefault="005802A7">
      <w:pPr>
        <w:ind w:left="72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8476F45" wp14:editId="69ACAA32">
            <wp:extent cx="3416300" cy="138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g 6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2CF0" w14:textId="2753C0F3" w:rsidR="005802A7" w:rsidRDefault="005802A7" w:rsidP="005802A7">
      <w:pPr>
        <w:tabs>
          <w:tab w:val="left" w:pos="3150"/>
          <w:tab w:val="left" w:pos="3960"/>
          <w:tab w:val="left" w:pos="4950"/>
          <w:tab w:val="left" w:pos="5850"/>
        </w:tabs>
        <w:ind w:left="2520"/>
        <w:rPr>
          <w:rFonts w:ascii="Times" w:hAnsi="Times"/>
        </w:rPr>
      </w:pPr>
      <w:r>
        <w:rPr>
          <w:rFonts w:ascii="Times" w:hAnsi="Times"/>
        </w:rPr>
        <w:t>C:</w:t>
      </w:r>
      <w:r>
        <w:rPr>
          <w:rFonts w:ascii="Times" w:hAnsi="Times"/>
        </w:rPr>
        <w:tab/>
        <w:t>Fr6</w:t>
      </w:r>
      <w:r>
        <w:rPr>
          <w:rFonts w:ascii="Times" w:hAnsi="Times"/>
        </w:rPr>
        <w:tab/>
        <w:t>V</w:t>
      </w:r>
      <w:r>
        <w:rPr>
          <w:rFonts w:ascii="Times" w:hAnsi="Times"/>
        </w:rPr>
        <w:tab/>
        <w:t>Fr6</w:t>
      </w:r>
      <w:r>
        <w:rPr>
          <w:rFonts w:ascii="Times" w:hAnsi="Times"/>
        </w:rPr>
        <w:tab/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14:paraId="531E01B8" w14:textId="4134C8B5" w:rsidR="005802A7" w:rsidRDefault="005802A7" w:rsidP="005802A7">
      <w:pPr>
        <w:tabs>
          <w:tab w:val="left" w:pos="3150"/>
          <w:tab w:val="left" w:pos="3960"/>
          <w:tab w:val="left" w:pos="4950"/>
          <w:tab w:val="left" w:pos="5850"/>
        </w:tabs>
        <w:ind w:left="2520"/>
        <w:rPr>
          <w:rFonts w:ascii="Times" w:hAnsi="Times"/>
        </w:rPr>
      </w:pPr>
    </w:p>
    <w:p w14:paraId="2104B1EE" w14:textId="77777777" w:rsidR="005802A7" w:rsidRDefault="005802A7" w:rsidP="005802A7">
      <w:pPr>
        <w:tabs>
          <w:tab w:val="left" w:pos="3150"/>
          <w:tab w:val="left" w:pos="3960"/>
          <w:tab w:val="left" w:pos="4950"/>
        </w:tabs>
        <w:ind w:left="2520"/>
        <w:rPr>
          <w:rFonts w:ascii="Times" w:hAnsi="Times"/>
        </w:rPr>
      </w:pPr>
    </w:p>
    <w:p w14:paraId="64911A72" w14:textId="4C2AB9B2" w:rsidR="005802A7" w:rsidRDefault="005802A7" w:rsidP="005802A7">
      <w:pPr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 xml:space="preserve">When built on the </w:t>
      </w:r>
      <w:r>
        <w:rPr>
          <w:rFonts w:ascii="Times" w:hAnsi="Times"/>
          <w:position w:val="6"/>
          <w:sz w:val="20"/>
        </w:rPr>
        <w:t>b</w:t>
      </w:r>
      <w:r>
        <w:rPr>
          <w:rFonts w:ascii="Times" w:hAnsi="Times"/>
        </w:rPr>
        <w:t>2, A6 chords will resolve to I.</w:t>
      </w:r>
    </w:p>
    <w:p w14:paraId="1E22D162" w14:textId="38C76FC6" w:rsidR="005802A7" w:rsidRDefault="005802A7" w:rsidP="005802A7">
      <w:pPr>
        <w:ind w:left="720" w:hanging="360"/>
        <w:jc w:val="both"/>
        <w:rPr>
          <w:rFonts w:ascii="Times" w:hAnsi="Times"/>
        </w:rPr>
      </w:pPr>
    </w:p>
    <w:p w14:paraId="5617CA3B" w14:textId="0ABA5FA4" w:rsidR="005802A7" w:rsidRDefault="005802A7" w:rsidP="005802A7">
      <w:pPr>
        <w:ind w:left="720" w:hanging="360"/>
        <w:jc w:val="center"/>
        <w:rPr>
          <w:rFonts w:ascii="Times" w:hAnsi="Times"/>
        </w:rPr>
      </w:pPr>
    </w:p>
    <w:p w14:paraId="2E5C56DF" w14:textId="44A2FD6E" w:rsidR="00F6377C" w:rsidRDefault="00C76882" w:rsidP="00C76882">
      <w:pPr>
        <w:ind w:left="72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BE14B17" wp14:editId="261B0AE7">
            <wp:extent cx="2413000" cy="167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6-2 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AE56" w14:textId="77777777" w:rsidR="005802A7" w:rsidRDefault="005802A7">
      <w:pPr>
        <w:ind w:left="720" w:hanging="360"/>
        <w:jc w:val="both"/>
        <w:rPr>
          <w:rFonts w:ascii="Times" w:hAnsi="Times"/>
        </w:rPr>
      </w:pPr>
    </w:p>
    <w:p w14:paraId="277D7EBC" w14:textId="15F82E76" w:rsidR="00F6377C" w:rsidRDefault="00F6377C">
      <w:pPr>
        <w:tabs>
          <w:tab w:val="left" w:pos="1260"/>
        </w:tabs>
        <w:jc w:val="both"/>
        <w:rPr>
          <w:rFonts w:ascii="Times" w:hAnsi="Times"/>
          <w:b/>
        </w:rPr>
      </w:pPr>
      <w:r>
        <w:rPr>
          <w:rFonts w:ascii="Times" w:hAnsi="Times"/>
          <w:b/>
        </w:rPr>
        <w:t>Part-Writing:</w:t>
      </w:r>
    </w:p>
    <w:p w14:paraId="6D1B3470" w14:textId="77777777" w:rsidR="00F96A50" w:rsidRDefault="00F96A50">
      <w:pPr>
        <w:tabs>
          <w:tab w:val="left" w:pos="1260"/>
        </w:tabs>
        <w:jc w:val="both"/>
        <w:rPr>
          <w:rFonts w:ascii="Times" w:hAnsi="Times"/>
          <w:b/>
        </w:rPr>
      </w:pPr>
    </w:p>
    <w:p w14:paraId="1473A97C" w14:textId="77777777" w:rsidR="00F6377C" w:rsidRPr="00F80723" w:rsidRDefault="00F6377C">
      <w:pPr>
        <w:ind w:left="720" w:hanging="360"/>
        <w:rPr>
          <w:rFonts w:ascii="Times" w:hAnsi="Times"/>
          <w:b/>
          <w:caps/>
        </w:rPr>
      </w:pPr>
      <w:r w:rsidRPr="00F80723">
        <w:rPr>
          <w:rFonts w:ascii="Times" w:hAnsi="Times"/>
          <w:b/>
          <w:caps/>
        </w:rPr>
        <w:t>Italian 6:</w:t>
      </w:r>
    </w:p>
    <w:p w14:paraId="3439B833" w14:textId="78EFD0E1" w:rsidR="00F6377C" w:rsidRDefault="00C96ED5">
      <w:pPr>
        <w:ind w:left="1080" w:hanging="360"/>
        <w:rPr>
          <w:rFonts w:ascii="Times" w:hAnsi="Times"/>
        </w:rPr>
      </w:pPr>
      <w:r>
        <w:rPr>
          <w:rFonts w:ascii="Times" w:hAnsi="Times"/>
        </w:rPr>
        <w:t>In the Italian</w:t>
      </w:r>
      <w:r w:rsidR="00C76882">
        <w:rPr>
          <w:rFonts w:ascii="Times" w:hAnsi="Times"/>
        </w:rPr>
        <w:t xml:space="preserve"> </w:t>
      </w:r>
      <w:proofErr w:type="spellStart"/>
      <w:r w:rsidR="00C76882">
        <w:rPr>
          <w:rFonts w:ascii="Times" w:hAnsi="Times"/>
        </w:rPr>
        <w:t>sicth</w:t>
      </w:r>
      <w:proofErr w:type="spellEnd"/>
      <w:r w:rsidR="00C76882">
        <w:rPr>
          <w:rFonts w:ascii="Times" w:hAnsi="Times"/>
        </w:rPr>
        <w:t xml:space="preserve"> chord</w:t>
      </w:r>
      <w:r>
        <w:rPr>
          <w:rFonts w:ascii="Times" w:hAnsi="Times"/>
        </w:rPr>
        <w:t>, d</w:t>
      </w:r>
      <w:r w:rsidR="00F6377C">
        <w:rPr>
          <w:rFonts w:ascii="Times" w:hAnsi="Times"/>
        </w:rPr>
        <w:t>ouble the note</w:t>
      </w:r>
      <w:r>
        <w:rPr>
          <w:rFonts w:ascii="Times" w:hAnsi="Times"/>
        </w:rPr>
        <w:t xml:space="preserve"> that is a third above the bass; double the unaltered/non-tendency tone.</w:t>
      </w:r>
    </w:p>
    <w:p w14:paraId="255C5CED" w14:textId="3658CC98" w:rsidR="00F6377C" w:rsidRDefault="00F6377C">
      <w:pPr>
        <w:ind w:left="1080" w:hanging="360"/>
        <w:jc w:val="both"/>
        <w:rPr>
          <w:rFonts w:ascii="Times" w:hAnsi="Times"/>
        </w:rPr>
      </w:pPr>
      <w:r>
        <w:rPr>
          <w:rFonts w:ascii="Times" w:hAnsi="Times"/>
        </w:rPr>
        <w:t xml:space="preserve">Resolve the </w:t>
      </w:r>
      <w:r w:rsidR="005802A7">
        <w:rPr>
          <w:rFonts w:ascii="Times" w:hAnsi="Times"/>
        </w:rPr>
        <w:t>interv</w:t>
      </w:r>
      <w:r w:rsidR="00C96ED5">
        <w:rPr>
          <w:rFonts w:ascii="Times" w:hAnsi="Times"/>
        </w:rPr>
        <w:t>al of the A6 to the octave; r</w:t>
      </w:r>
      <w:r w:rsidR="005802A7">
        <w:rPr>
          <w:rFonts w:ascii="Times" w:hAnsi="Times"/>
        </w:rPr>
        <w:t>esolve the altered notes in the direction of their inflection/tendency.</w:t>
      </w:r>
    </w:p>
    <w:p w14:paraId="6365AA81" w14:textId="67F9D056" w:rsidR="00F6377C" w:rsidRDefault="00F6377C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Take other </w:t>
      </w:r>
      <w:r w:rsidR="00C96ED5">
        <w:rPr>
          <w:rFonts w:ascii="Times" w:hAnsi="Times"/>
        </w:rPr>
        <w:t>notes to the nearest chord tone following part-writing rules.</w:t>
      </w:r>
    </w:p>
    <w:p w14:paraId="4E4AF41C" w14:textId="77777777" w:rsidR="00F6377C" w:rsidRDefault="00F6377C">
      <w:pPr>
        <w:ind w:left="720" w:hanging="360"/>
      </w:pPr>
    </w:p>
    <w:p w14:paraId="2C83C538" w14:textId="6B7DEFE0" w:rsidR="00F6377C" w:rsidRDefault="00C76882">
      <w:pPr>
        <w:ind w:left="720" w:hanging="360"/>
        <w:jc w:val="center"/>
      </w:pPr>
      <w:r>
        <w:rPr>
          <w:noProof/>
        </w:rPr>
        <w:lastRenderedPageBreak/>
        <w:drawing>
          <wp:inline distT="0" distB="0" distL="0" distR="0" wp14:anchorId="6C60EDCC" wp14:editId="5D8FAA1D">
            <wp:extent cx="2286000" cy="157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t6 r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604E" w14:textId="1A55CAB8" w:rsidR="00C76882" w:rsidRDefault="00C76882">
      <w:pPr>
        <w:ind w:left="720" w:hanging="360"/>
        <w:jc w:val="center"/>
      </w:pPr>
    </w:p>
    <w:p w14:paraId="684EA3F9" w14:textId="77777777" w:rsidR="00C76882" w:rsidRDefault="00C76882">
      <w:pPr>
        <w:ind w:left="720" w:hanging="360"/>
        <w:jc w:val="center"/>
      </w:pPr>
    </w:p>
    <w:p w14:paraId="4B400549" w14:textId="3A3A7098" w:rsidR="00F6377C" w:rsidRPr="00F80723" w:rsidRDefault="00F6377C" w:rsidP="00F96A50">
      <w:pPr>
        <w:rPr>
          <w:rFonts w:ascii="Times" w:hAnsi="Times"/>
          <w:b/>
          <w:caps/>
        </w:rPr>
      </w:pPr>
      <w:r w:rsidRPr="00F80723">
        <w:rPr>
          <w:rFonts w:ascii="Times" w:hAnsi="Times"/>
          <w:b/>
          <w:caps/>
        </w:rPr>
        <w:t>French 6:</w:t>
      </w:r>
    </w:p>
    <w:p w14:paraId="708BA98B" w14:textId="77777777" w:rsidR="00FD04FB" w:rsidRDefault="00FD04FB">
      <w:pPr>
        <w:ind w:left="1080" w:hanging="360"/>
        <w:jc w:val="both"/>
        <w:rPr>
          <w:rFonts w:ascii="Times" w:hAnsi="Times"/>
        </w:rPr>
      </w:pPr>
      <w:r>
        <w:rPr>
          <w:rFonts w:ascii="Times" w:hAnsi="Times"/>
        </w:rPr>
        <w:t>The French 6 has four notes, so put one note in each voice. Do not leave any notes out.</w:t>
      </w:r>
    </w:p>
    <w:p w14:paraId="7217AD0A" w14:textId="2F427B10" w:rsidR="00F6377C" w:rsidRDefault="00F6377C">
      <w:pPr>
        <w:ind w:left="1080" w:hanging="360"/>
        <w:jc w:val="both"/>
        <w:rPr>
          <w:rFonts w:ascii="Times" w:hAnsi="Times"/>
        </w:rPr>
      </w:pPr>
      <w:r>
        <w:rPr>
          <w:rFonts w:ascii="Times" w:hAnsi="Times"/>
        </w:rPr>
        <w:t xml:space="preserve">Resolve the </w:t>
      </w:r>
      <w:r w:rsidR="00FD04FB">
        <w:rPr>
          <w:rFonts w:ascii="Times" w:hAnsi="Times"/>
        </w:rPr>
        <w:t>interval of the A6 to an octave; resolve the notes in the direction of their inflection/tendency.</w:t>
      </w:r>
    </w:p>
    <w:p w14:paraId="11564B93" w14:textId="77777777" w:rsidR="00F6377C" w:rsidRDefault="00F6377C">
      <w:pPr>
        <w:ind w:left="1080" w:hanging="360"/>
        <w:rPr>
          <w:rFonts w:ascii="Times" w:hAnsi="Times"/>
        </w:rPr>
      </w:pPr>
      <w:r>
        <w:rPr>
          <w:rFonts w:ascii="Times" w:hAnsi="Times"/>
        </w:rPr>
        <w:t>Keep the common tone.</w:t>
      </w:r>
    </w:p>
    <w:p w14:paraId="369E1275" w14:textId="3EA02136" w:rsidR="00F6377C" w:rsidRDefault="00F6377C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Take </w:t>
      </w:r>
      <w:r w:rsidR="00FD04FB">
        <w:rPr>
          <w:rFonts w:ascii="Times" w:hAnsi="Times"/>
        </w:rPr>
        <w:t>the other note</w:t>
      </w:r>
      <w:r>
        <w:rPr>
          <w:rFonts w:ascii="Times" w:hAnsi="Times"/>
        </w:rPr>
        <w:t xml:space="preserve"> to the nearest chord tone.</w:t>
      </w:r>
    </w:p>
    <w:p w14:paraId="6936D3FD" w14:textId="6FD04B4A" w:rsidR="00F6377C" w:rsidRDefault="00F6377C">
      <w:pPr>
        <w:ind w:left="720" w:hanging="360"/>
      </w:pPr>
    </w:p>
    <w:p w14:paraId="776F87AB" w14:textId="2D1BDF4A" w:rsidR="00F6377C" w:rsidRDefault="005B3E02">
      <w:pPr>
        <w:ind w:left="720" w:hanging="360"/>
        <w:jc w:val="center"/>
      </w:pPr>
      <w:r>
        <w:rPr>
          <w:noProof/>
        </w:rPr>
        <w:drawing>
          <wp:inline distT="0" distB="0" distL="0" distR="0" wp14:anchorId="2151DBE6" wp14:editId="78ABF4E5">
            <wp:extent cx="2438400" cy="1562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6 r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B21C" w14:textId="77777777" w:rsidR="00F96A50" w:rsidRDefault="00F96A50" w:rsidP="00F96A50">
      <w:pPr>
        <w:rPr>
          <w:rFonts w:ascii="Times" w:hAnsi="Times"/>
          <w:b/>
          <w:caps/>
        </w:rPr>
      </w:pPr>
    </w:p>
    <w:p w14:paraId="098AC76C" w14:textId="2A08E5B2" w:rsidR="00F6377C" w:rsidRPr="00F96A50" w:rsidRDefault="00F6377C" w:rsidP="00F96A50">
      <w:r w:rsidRPr="00F80723">
        <w:rPr>
          <w:rFonts w:ascii="Times" w:hAnsi="Times"/>
          <w:b/>
          <w:caps/>
        </w:rPr>
        <w:t>German 6:</w:t>
      </w:r>
    </w:p>
    <w:p w14:paraId="2C113F9F" w14:textId="7CEBC809" w:rsidR="00F6377C" w:rsidRDefault="005B3E02">
      <w:pPr>
        <w:ind w:left="1080" w:hanging="360"/>
        <w:jc w:val="both"/>
        <w:rPr>
          <w:rFonts w:ascii="Times" w:hAnsi="Times"/>
        </w:rPr>
      </w:pPr>
      <w:r>
        <w:rPr>
          <w:rFonts w:ascii="Times" w:hAnsi="Times"/>
        </w:rPr>
        <w:t xml:space="preserve">The German has four notes; put one not in each voice. Do not leave out notes. </w:t>
      </w:r>
      <w:r w:rsidR="00F6377C">
        <w:rPr>
          <w:rFonts w:ascii="Times" w:hAnsi="Times"/>
        </w:rPr>
        <w:t>Resolve the interval of the A6 to an octave.</w:t>
      </w:r>
    </w:p>
    <w:p w14:paraId="4DA63929" w14:textId="77777777" w:rsidR="005B3E02" w:rsidRDefault="005B3E02" w:rsidP="005B3E02">
      <w:pPr>
        <w:ind w:left="1080" w:hanging="360"/>
        <w:jc w:val="both"/>
        <w:rPr>
          <w:rFonts w:ascii="Times" w:hAnsi="Times"/>
        </w:rPr>
      </w:pPr>
      <w:r>
        <w:rPr>
          <w:rFonts w:ascii="Times" w:hAnsi="Times"/>
        </w:rPr>
        <w:t>Resolve the interval of the A6 to an octave; resolve the notes in the direction of their inflection/tendency.</w:t>
      </w:r>
    </w:p>
    <w:p w14:paraId="3A97AAA4" w14:textId="0EF1BCD0" w:rsidR="00F6377C" w:rsidRDefault="00F6377C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Take </w:t>
      </w:r>
      <w:r w:rsidR="004419EE">
        <w:rPr>
          <w:rFonts w:ascii="Times" w:hAnsi="Times"/>
        </w:rPr>
        <w:t>the</w:t>
      </w:r>
      <w:r>
        <w:rPr>
          <w:rFonts w:ascii="Times" w:hAnsi="Times"/>
        </w:rPr>
        <w:t xml:space="preserve"> notes to the nearest chord tone.</w:t>
      </w:r>
    </w:p>
    <w:p w14:paraId="55A7EB79" w14:textId="77777777" w:rsidR="00F6377C" w:rsidRDefault="00F6377C">
      <w:pPr>
        <w:ind w:left="1080" w:hanging="360"/>
        <w:rPr>
          <w:rFonts w:ascii="Times" w:hAnsi="Times"/>
        </w:rPr>
      </w:pPr>
    </w:p>
    <w:p w14:paraId="35690144" w14:textId="5D0C459F" w:rsidR="004419EE" w:rsidRPr="00E91A54" w:rsidRDefault="00E91A54">
      <w:pPr>
        <w:ind w:left="1080" w:hanging="360"/>
        <w:rPr>
          <w:rFonts w:ascii="Times" w:hAnsi="Times"/>
          <w:i/>
        </w:rPr>
      </w:pPr>
      <w:r w:rsidRPr="00E91A54">
        <w:rPr>
          <w:rFonts w:ascii="Times" w:hAnsi="Times"/>
          <w:i/>
        </w:rPr>
        <w:t>Problem – Parallel Fifths:</w:t>
      </w:r>
    </w:p>
    <w:p w14:paraId="177C145C" w14:textId="3E8BB89F" w:rsidR="00E91A54" w:rsidRDefault="004419EE" w:rsidP="004419EE">
      <w:pPr>
        <w:ind w:left="1080"/>
        <w:rPr>
          <w:rFonts w:ascii="Times" w:hAnsi="Times"/>
        </w:rPr>
      </w:pPr>
      <w:r>
        <w:rPr>
          <w:rFonts w:ascii="Times" w:hAnsi="Times"/>
        </w:rPr>
        <w:t>R</w:t>
      </w:r>
      <w:r w:rsidR="00F6377C">
        <w:rPr>
          <w:rFonts w:ascii="Times" w:hAnsi="Times"/>
        </w:rPr>
        <w:t>esolving a Gr</w:t>
      </w:r>
      <w:r w:rsidR="00F6377C">
        <w:rPr>
          <w:rFonts w:ascii="Times" w:hAnsi="Times"/>
          <w:position w:val="6"/>
          <w:sz w:val="20"/>
        </w:rPr>
        <w:t>6</w:t>
      </w:r>
      <w:r w:rsidR="00F6377C">
        <w:rPr>
          <w:rFonts w:ascii="Times" w:hAnsi="Times"/>
        </w:rPr>
        <w:t xml:space="preserve"> (on </w:t>
      </w:r>
      <w:r w:rsidR="00F6377C">
        <w:rPr>
          <w:rFonts w:ascii="Times" w:hAnsi="Times"/>
          <w:position w:val="6"/>
          <w:sz w:val="20"/>
        </w:rPr>
        <w:t>b</w:t>
      </w:r>
      <w:r w:rsidR="00F6377C">
        <w:rPr>
          <w:rFonts w:ascii="Times" w:hAnsi="Times"/>
        </w:rPr>
        <w:t xml:space="preserve">6) </w:t>
      </w:r>
      <w:r w:rsidR="00E91A54">
        <w:rPr>
          <w:rFonts w:ascii="Times" w:hAnsi="Times"/>
        </w:rPr>
        <w:t xml:space="preserve">directly </w:t>
      </w:r>
      <w:r w:rsidR="00F6377C">
        <w:rPr>
          <w:rFonts w:ascii="Times" w:hAnsi="Times"/>
        </w:rPr>
        <w:t>to V or Gr</w:t>
      </w:r>
      <w:r w:rsidR="00F6377C">
        <w:rPr>
          <w:rFonts w:ascii="Times" w:hAnsi="Times"/>
          <w:position w:val="6"/>
          <w:sz w:val="20"/>
        </w:rPr>
        <w:t>6</w:t>
      </w:r>
      <w:r w:rsidR="00F6377C">
        <w:rPr>
          <w:rFonts w:ascii="Times" w:hAnsi="Times"/>
        </w:rPr>
        <w:t xml:space="preserve"> (on </w:t>
      </w:r>
      <w:r w:rsidR="00F6377C">
        <w:rPr>
          <w:rFonts w:ascii="Times" w:hAnsi="Times"/>
          <w:position w:val="6"/>
          <w:sz w:val="20"/>
        </w:rPr>
        <w:t>b</w:t>
      </w:r>
      <w:r w:rsidR="00F6377C">
        <w:rPr>
          <w:rFonts w:ascii="Times" w:hAnsi="Times"/>
        </w:rPr>
        <w:t xml:space="preserve">2) </w:t>
      </w:r>
      <w:r w:rsidR="00E91A54">
        <w:rPr>
          <w:rFonts w:ascii="Times" w:hAnsi="Times"/>
        </w:rPr>
        <w:t xml:space="preserve">directly </w:t>
      </w:r>
      <w:r w:rsidR="00F6377C">
        <w:rPr>
          <w:rFonts w:ascii="Times" w:hAnsi="Times"/>
        </w:rPr>
        <w:t xml:space="preserve">to I will result in parallel perfect fifths (see </w:t>
      </w:r>
      <w:r w:rsidR="00E91A54">
        <w:rPr>
          <w:rFonts w:ascii="Times" w:hAnsi="Times"/>
        </w:rPr>
        <w:t>below).</w:t>
      </w:r>
    </w:p>
    <w:p w14:paraId="5A8B3C09" w14:textId="113676B1" w:rsidR="00E91A54" w:rsidRDefault="00E91A54" w:rsidP="00E91A54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44004E76" wp14:editId="4D84B473">
            <wp:extent cx="2311400" cy="1384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6-V re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4305A" w14:textId="38269740" w:rsidR="00E91A54" w:rsidRDefault="00E91A54" w:rsidP="00E91A54">
      <w:pPr>
        <w:tabs>
          <w:tab w:val="left" w:pos="4230"/>
          <w:tab w:val="left" w:pos="5400"/>
          <w:tab w:val="left" w:pos="5940"/>
        </w:tabs>
        <w:ind w:left="3510"/>
        <w:rPr>
          <w:rFonts w:ascii="Times" w:hAnsi="Times"/>
        </w:rPr>
      </w:pPr>
      <w:r>
        <w:rPr>
          <w:rFonts w:ascii="Times" w:hAnsi="Times"/>
        </w:rPr>
        <w:t>D:</w:t>
      </w:r>
      <w:r>
        <w:rPr>
          <w:rFonts w:ascii="Times" w:hAnsi="Times"/>
        </w:rPr>
        <w:tab/>
        <w:t>Gr6</w:t>
      </w:r>
      <w:r>
        <w:rPr>
          <w:rFonts w:ascii="Times" w:hAnsi="Times"/>
        </w:rPr>
        <w:tab/>
        <w:t>V</w:t>
      </w:r>
    </w:p>
    <w:p w14:paraId="3B85335D" w14:textId="00104AB6" w:rsidR="00E91A54" w:rsidRDefault="00E91A54" w:rsidP="00E91A54">
      <w:pPr>
        <w:tabs>
          <w:tab w:val="left" w:pos="4680"/>
          <w:tab w:val="left" w:pos="5940"/>
        </w:tabs>
        <w:ind w:left="4050"/>
        <w:rPr>
          <w:rFonts w:ascii="Times" w:hAnsi="Times"/>
        </w:rPr>
      </w:pPr>
    </w:p>
    <w:p w14:paraId="0C0EC604" w14:textId="77777777" w:rsidR="00E91A54" w:rsidRDefault="00E91A54" w:rsidP="00E91A54">
      <w:pPr>
        <w:tabs>
          <w:tab w:val="left" w:pos="4680"/>
          <w:tab w:val="left" w:pos="5940"/>
        </w:tabs>
        <w:ind w:left="4050"/>
        <w:rPr>
          <w:rFonts w:ascii="Times" w:hAnsi="Times"/>
        </w:rPr>
      </w:pPr>
    </w:p>
    <w:p w14:paraId="26016523" w14:textId="1B0D4876" w:rsidR="00F6377C" w:rsidRDefault="00F6377C" w:rsidP="004419EE">
      <w:pPr>
        <w:ind w:left="1080"/>
        <w:rPr>
          <w:rFonts w:ascii="Times" w:hAnsi="Times"/>
        </w:rPr>
      </w:pPr>
      <w:r>
        <w:rPr>
          <w:rFonts w:ascii="Times" w:hAnsi="Times"/>
        </w:rPr>
        <w:t>In order to avoid the P5s, resolve the German to another chord  (e.g., a</w:t>
      </w:r>
      <w:r w:rsidR="004419EE">
        <w:rPr>
          <w:rFonts w:ascii="Times" w:hAnsi="Times"/>
        </w:rPr>
        <w:t xml:space="preserve"> </w:t>
      </w:r>
      <w:proofErr w:type="spellStart"/>
      <w:r w:rsidR="004419EE">
        <w:rPr>
          <w:rFonts w:ascii="Times" w:hAnsi="Times"/>
        </w:rPr>
        <w:t>cadential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 xml:space="preserve">s\up(6,4) </w:instrText>
      </w:r>
      <w:r>
        <w:rPr>
          <w:rFonts w:ascii="Times" w:hAnsi="Times"/>
        </w:rPr>
        <w:instrText xml:space="preserve">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or</w:t>
      </w:r>
      <w:proofErr w:type="spellEnd"/>
      <w:r>
        <w:rPr>
          <w:rFonts w:ascii="Times" w:hAnsi="Times"/>
        </w:rPr>
        <w:t xml:space="preserve"> a Fr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or It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>) before resolving to the V (see second and third examples below).</w:t>
      </w:r>
    </w:p>
    <w:p w14:paraId="67A1A0AB" w14:textId="3E9DBD1A" w:rsidR="00E91A54" w:rsidRDefault="00E91A54" w:rsidP="004419EE">
      <w:pPr>
        <w:ind w:left="1080"/>
        <w:rPr>
          <w:rFonts w:ascii="Times" w:hAnsi="Times"/>
        </w:rPr>
      </w:pPr>
    </w:p>
    <w:p w14:paraId="446C6763" w14:textId="77777777" w:rsidR="00E91A54" w:rsidRDefault="00E91A54" w:rsidP="004419EE">
      <w:pPr>
        <w:ind w:left="1080"/>
        <w:rPr>
          <w:rFonts w:ascii="Times" w:hAnsi="Times"/>
        </w:rPr>
      </w:pPr>
    </w:p>
    <w:p w14:paraId="1E91C3F0" w14:textId="3BC72751" w:rsidR="00F6377C" w:rsidRDefault="00E91A54" w:rsidP="00E91A54">
      <w:pPr>
        <w:jc w:val="center"/>
      </w:pPr>
      <w:r>
        <w:rPr>
          <w:noProof/>
        </w:rPr>
        <w:drawing>
          <wp:inline distT="0" distB="0" distL="0" distR="0" wp14:anchorId="34281A27" wp14:editId="28715AC0">
            <wp:extent cx="2501900" cy="133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6-V res-correc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2CC2" w14:textId="687C22C8" w:rsidR="00E91A54" w:rsidRPr="00E91A54" w:rsidRDefault="00E91A54" w:rsidP="00E91A54">
      <w:pPr>
        <w:tabs>
          <w:tab w:val="left" w:pos="4050"/>
          <w:tab w:val="left" w:pos="4860"/>
        </w:tabs>
        <w:ind w:left="3420"/>
        <w:rPr>
          <w:rFonts w:ascii="Times New Roman" w:hAnsi="Times New Roman"/>
        </w:rPr>
      </w:pPr>
      <w:r w:rsidRPr="00E91A54">
        <w:rPr>
          <w:rFonts w:ascii="Times New Roman" w:hAnsi="Times New Roman"/>
        </w:rPr>
        <w:t>D:</w:t>
      </w:r>
      <w:r w:rsidRPr="00E91A54">
        <w:rPr>
          <w:rFonts w:ascii="Times New Roman" w:hAnsi="Times New Roman"/>
        </w:rPr>
        <w:tab/>
        <w:t>Gr6</w:t>
      </w:r>
      <w:r w:rsidRPr="00E91A54">
        <w:rPr>
          <w:rFonts w:ascii="Times New Roman" w:hAnsi="Times New Roman"/>
        </w:rPr>
        <w:tab/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14:paraId="281A5C81" w14:textId="77777777" w:rsidR="00E91A54" w:rsidRDefault="00E91A54">
      <w:pPr>
        <w:ind w:left="720" w:hanging="360"/>
      </w:pPr>
    </w:p>
    <w:p w14:paraId="591687F5" w14:textId="4DA06AD5" w:rsidR="00F6377C" w:rsidRDefault="00F6377C">
      <w:pPr>
        <w:ind w:left="720" w:hanging="360"/>
        <w:jc w:val="center"/>
      </w:pPr>
    </w:p>
    <w:p w14:paraId="506A9D91" w14:textId="7D4F3FD3" w:rsidR="00F6377C" w:rsidRDefault="00E91A54" w:rsidP="00E91A54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49B834F" wp14:editId="3A744F26">
            <wp:extent cx="2463800" cy="1397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6-Fr6-V res-correc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7471" w14:textId="37F4D0BC" w:rsidR="00E91A54" w:rsidRPr="00E91A54" w:rsidRDefault="00E91A54" w:rsidP="00E91A54">
      <w:pPr>
        <w:tabs>
          <w:tab w:val="left" w:pos="4050"/>
          <w:tab w:val="left" w:pos="4950"/>
          <w:tab w:val="left" w:pos="5760"/>
        </w:tabs>
        <w:ind w:left="3420"/>
        <w:rPr>
          <w:rFonts w:ascii="Times New Roman" w:hAnsi="Times New Roman"/>
          <w:szCs w:val="24"/>
        </w:rPr>
      </w:pPr>
      <w:r w:rsidRPr="00E91A54">
        <w:rPr>
          <w:rFonts w:ascii="Times New Roman" w:hAnsi="Times New Roman"/>
          <w:szCs w:val="24"/>
        </w:rPr>
        <w:t>D:</w:t>
      </w:r>
      <w:r w:rsidRPr="00E91A54">
        <w:rPr>
          <w:rFonts w:ascii="Times New Roman" w:hAnsi="Times New Roman"/>
          <w:szCs w:val="24"/>
        </w:rPr>
        <w:tab/>
        <w:t>Gr6</w:t>
      </w:r>
      <w:r w:rsidRPr="00E91A54">
        <w:rPr>
          <w:rFonts w:ascii="Times New Roman" w:hAnsi="Times New Roman"/>
          <w:szCs w:val="24"/>
        </w:rPr>
        <w:tab/>
        <w:t>Fr6</w:t>
      </w:r>
      <w:r w:rsidRPr="00E91A54">
        <w:rPr>
          <w:rFonts w:ascii="Times New Roman" w:hAnsi="Times New Roman"/>
          <w:szCs w:val="24"/>
        </w:rPr>
        <w:tab/>
        <w:t>V</w:t>
      </w:r>
    </w:p>
    <w:p w14:paraId="50E0B8DE" w14:textId="5820F9B5" w:rsidR="00E91A54" w:rsidRDefault="00E91A54">
      <w:pPr>
        <w:ind w:left="360" w:hanging="360"/>
        <w:jc w:val="both"/>
        <w:rPr>
          <w:sz w:val="20"/>
        </w:rPr>
      </w:pPr>
    </w:p>
    <w:p w14:paraId="04188586" w14:textId="77777777" w:rsidR="00E91A54" w:rsidRDefault="00E91A54">
      <w:pPr>
        <w:ind w:left="360" w:hanging="360"/>
        <w:jc w:val="both"/>
        <w:rPr>
          <w:sz w:val="20"/>
        </w:rPr>
      </w:pPr>
    </w:p>
    <w:p w14:paraId="03D17370" w14:textId="77777777" w:rsidR="00E91A54" w:rsidRDefault="00E91A54">
      <w:pPr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br w:type="page"/>
      </w:r>
    </w:p>
    <w:p w14:paraId="4A2BDF89" w14:textId="3AD7CC9D" w:rsidR="004419EE" w:rsidRDefault="004419EE" w:rsidP="004419EE">
      <w:pPr>
        <w:ind w:left="1080" w:hanging="360"/>
        <w:jc w:val="both"/>
        <w:rPr>
          <w:rFonts w:ascii="Times" w:hAnsi="Times"/>
          <w:sz w:val="20"/>
        </w:rPr>
      </w:pPr>
      <w:r w:rsidRPr="00E91A54">
        <w:rPr>
          <w:rFonts w:ascii="Times New Roman" w:hAnsi="Times New Roman"/>
          <w:i/>
          <w:szCs w:val="24"/>
        </w:rPr>
        <w:lastRenderedPageBreak/>
        <w:t>Problem:</w:t>
      </w:r>
      <w:r>
        <w:rPr>
          <w:sz w:val="20"/>
        </w:rPr>
        <w:t xml:space="preserve"> </w:t>
      </w:r>
      <w:r>
        <w:rPr>
          <w:rFonts w:ascii="Times" w:hAnsi="Times"/>
        </w:rPr>
        <w:t>In a major key, spell the Gr</w:t>
      </w:r>
      <w:r>
        <w:rPr>
          <w:rFonts w:ascii="Times" w:hAnsi="Times"/>
          <w:position w:val="6"/>
          <w:sz w:val="20"/>
        </w:rPr>
        <w:t>6</w:t>
      </w:r>
      <w:r>
        <w:rPr>
          <w:rFonts w:ascii="Times" w:hAnsi="Times"/>
        </w:rPr>
        <w:t xml:space="preserve"> with the DA4 spelling to show the resolution of that tone to the third of the </w:t>
      </w:r>
      <w:r w:rsidR="00E91A54">
        <w:rPr>
          <w:rFonts w:ascii="Times" w:hAnsi="Times"/>
        </w:rPr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="00E91A54">
        <w:rPr>
          <w:rFonts w:ascii="Times" w:hAnsi="Times"/>
        </w:rPr>
        <w:t>.</w:t>
      </w:r>
    </w:p>
    <w:p w14:paraId="7422A1F0" w14:textId="36C308A7" w:rsidR="004419EE" w:rsidRDefault="00A945DD" w:rsidP="00A945DD">
      <w:pPr>
        <w:ind w:left="360" w:hanging="36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76B1FF0" wp14:editId="7477E617">
            <wp:extent cx="2514600" cy="142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6-V DA4 r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B1BA" w14:textId="7782D8B8" w:rsidR="00A945DD" w:rsidRPr="00A945DD" w:rsidRDefault="00A945DD" w:rsidP="00A945DD">
      <w:pPr>
        <w:tabs>
          <w:tab w:val="left" w:pos="4140"/>
          <w:tab w:val="left" w:pos="4950"/>
        </w:tabs>
        <w:ind w:left="3420"/>
        <w:rPr>
          <w:rFonts w:ascii="Times New Roman" w:hAnsi="Times New Roman"/>
          <w:szCs w:val="24"/>
        </w:rPr>
      </w:pPr>
      <w:r w:rsidRPr="00A945DD">
        <w:rPr>
          <w:rFonts w:ascii="Times New Roman" w:hAnsi="Times New Roman"/>
          <w:szCs w:val="24"/>
        </w:rPr>
        <w:t>D:</w:t>
      </w:r>
      <w:r w:rsidRPr="00A945DD">
        <w:rPr>
          <w:rFonts w:ascii="Times New Roman" w:hAnsi="Times New Roman"/>
          <w:szCs w:val="24"/>
        </w:rPr>
        <w:tab/>
        <w:t>Gr6</w:t>
      </w:r>
      <w:r w:rsidRPr="00A945DD">
        <w:rPr>
          <w:rFonts w:ascii="Times New Roman" w:hAnsi="Times New Roman"/>
          <w:szCs w:val="24"/>
        </w:rPr>
        <w:tab/>
        <w:t>V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</m:mr>
            </m:m>
          </m:e>
        </m:d>
      </m:oMath>
    </w:p>
    <w:p w14:paraId="0BB67C80" w14:textId="77777777" w:rsidR="00E91A54" w:rsidRDefault="00E91A54">
      <w:pPr>
        <w:ind w:left="360" w:hanging="360"/>
        <w:jc w:val="both"/>
        <w:rPr>
          <w:rFonts w:ascii="Times" w:hAnsi="Times"/>
          <w:b/>
        </w:rPr>
      </w:pPr>
    </w:p>
    <w:p w14:paraId="252B9C2B" w14:textId="2D14A2CE" w:rsidR="00F6377C" w:rsidRDefault="00F6377C">
      <w:pPr>
        <w:ind w:left="360" w:hanging="360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Other:</w:t>
      </w:r>
    </w:p>
    <w:p w14:paraId="1512E4F5" w14:textId="1853BCA4" w:rsidR="00F6377C" w:rsidRDefault="004419EE">
      <w:pPr>
        <w:tabs>
          <w:tab w:val="left" w:pos="1260"/>
        </w:tabs>
        <w:ind w:left="720" w:hanging="360"/>
        <w:jc w:val="both"/>
        <w:rPr>
          <w:rFonts w:ascii="Times" w:hAnsi="Times"/>
        </w:rPr>
      </w:pPr>
      <w:r>
        <w:rPr>
          <w:rFonts w:ascii="Times" w:hAnsi="Times"/>
        </w:rPr>
        <w:t>Augmented 6</w:t>
      </w:r>
      <w:r w:rsidRPr="004419EE">
        <w:rPr>
          <w:rFonts w:ascii="Times" w:hAnsi="Times"/>
          <w:vertAlign w:val="superscript"/>
        </w:rPr>
        <w:t>th</w:t>
      </w:r>
      <w:r>
        <w:rPr>
          <w:rFonts w:ascii="Times" w:hAnsi="Times"/>
        </w:rPr>
        <w:t xml:space="preserve"> chords</w:t>
      </w:r>
      <w:r w:rsidR="00F6377C">
        <w:rPr>
          <w:rFonts w:ascii="Times" w:hAnsi="Times"/>
        </w:rPr>
        <w:t xml:space="preserve"> can be created by scale degrees other than </w:t>
      </w:r>
      <w:r w:rsidR="00F6377C">
        <w:rPr>
          <w:rFonts w:ascii="Times" w:hAnsi="Times"/>
          <w:position w:val="6"/>
          <w:sz w:val="20"/>
        </w:rPr>
        <w:t>b</w:t>
      </w:r>
      <w:r>
        <w:rPr>
          <w:rFonts w:ascii="Times" w:hAnsi="Times"/>
        </w:rPr>
        <w:t>6 and</w:t>
      </w:r>
      <w:r w:rsidR="00F6377C">
        <w:rPr>
          <w:rFonts w:ascii="Times" w:hAnsi="Times"/>
        </w:rPr>
        <w:t xml:space="preserve"> </w:t>
      </w:r>
      <w:r w:rsidR="00F6377C">
        <w:rPr>
          <w:rFonts w:ascii="Times" w:hAnsi="Times"/>
          <w:position w:val="6"/>
          <w:sz w:val="20"/>
        </w:rPr>
        <w:t>b</w:t>
      </w:r>
      <w:r w:rsidR="00F6377C">
        <w:rPr>
          <w:rFonts w:ascii="Times" w:hAnsi="Times"/>
        </w:rPr>
        <w:t>2. They may be built on the note a half-step above the note of resolution creating a secondary function</w:t>
      </w:r>
      <w:r w:rsidR="00E64868">
        <w:rPr>
          <w:rFonts w:ascii="Times" w:hAnsi="Times"/>
        </w:rPr>
        <w:t>. See the example below.</w:t>
      </w:r>
    </w:p>
    <w:p w14:paraId="5F788D6F" w14:textId="2ED6BB75" w:rsidR="00E64868" w:rsidRDefault="00E64868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7EE25310" w14:textId="77777777" w:rsidR="00E64868" w:rsidRDefault="00E64868">
      <w:pPr>
        <w:tabs>
          <w:tab w:val="left" w:pos="1260"/>
        </w:tabs>
        <w:ind w:left="720" w:hanging="360"/>
        <w:jc w:val="both"/>
        <w:rPr>
          <w:rFonts w:ascii="Times" w:hAnsi="Times"/>
        </w:rPr>
      </w:pPr>
    </w:p>
    <w:p w14:paraId="10E63B7C" w14:textId="638CE2EB" w:rsidR="00F6377C" w:rsidRDefault="00E64868" w:rsidP="00E64868">
      <w:pPr>
        <w:ind w:left="720" w:hanging="360"/>
        <w:jc w:val="center"/>
      </w:pPr>
      <w:r>
        <w:rPr>
          <w:noProof/>
        </w:rPr>
        <w:drawing>
          <wp:inline distT="0" distB="0" distL="0" distR="0" wp14:anchorId="2EEA3687" wp14:editId="6469CDC3">
            <wp:extent cx="2146300" cy="163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ug 6-secondar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77C" w:rsidSect="00F96A5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numRestart w:val="eachPage"/>
      </w:footnotePr>
      <w:pgSz w:w="12240" w:h="15840"/>
      <w:pgMar w:top="1440" w:right="1440" w:bottom="1440" w:left="1440" w:header="720" w:footer="720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700AC" w14:textId="77777777" w:rsidR="00364E76" w:rsidRDefault="00364E76">
      <w:r>
        <w:separator/>
      </w:r>
    </w:p>
  </w:endnote>
  <w:endnote w:type="continuationSeparator" w:id="0">
    <w:p w14:paraId="2633735C" w14:textId="77777777" w:rsidR="00364E76" w:rsidRDefault="0036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9EADF" w14:textId="77777777" w:rsidR="006F08AB" w:rsidRDefault="006F08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DDFA5" w14:textId="099B1BDC" w:rsidR="00F96A50" w:rsidRDefault="00F96A50">
    <w:pPr>
      <w:pStyle w:val="Footer"/>
    </w:pPr>
  </w:p>
  <w:p w14:paraId="6E08273A" w14:textId="77777777" w:rsidR="006F08AB" w:rsidRPr="00D64C39" w:rsidRDefault="006F08AB" w:rsidP="006F08AB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49D5BEC0" w14:textId="77777777" w:rsidR="006F08AB" w:rsidRPr="00D64C39" w:rsidRDefault="006F08AB" w:rsidP="006F08AB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2803AE22" w14:textId="77777777" w:rsidR="006F08AB" w:rsidRPr="00D64C39" w:rsidRDefault="006F08AB" w:rsidP="006F08AB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303C14C9" w14:textId="77777777" w:rsidR="006F08AB" w:rsidRPr="00D64C39" w:rsidRDefault="006F08AB" w:rsidP="006F08AB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1E887E4C" w14:textId="77777777" w:rsidR="00F96A50" w:rsidRDefault="00F96A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9E907" w14:textId="77777777" w:rsidR="006F08AB" w:rsidRDefault="006F0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C7061" w14:textId="77777777" w:rsidR="00364E76" w:rsidRDefault="00364E76">
      <w:r>
        <w:separator/>
      </w:r>
    </w:p>
  </w:footnote>
  <w:footnote w:type="continuationSeparator" w:id="0">
    <w:p w14:paraId="7B9CDD2E" w14:textId="77777777" w:rsidR="00364E76" w:rsidRDefault="00364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52149182"/>
      <w:docPartObj>
        <w:docPartGallery w:val="Page Numbers (Top of Page)"/>
        <w:docPartUnique/>
      </w:docPartObj>
    </w:sdtPr>
    <w:sdtContent>
      <w:p w14:paraId="60E37255" w14:textId="4EC93E3C" w:rsidR="00F96A50" w:rsidRDefault="00F96A50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25DBB7" w14:textId="77777777" w:rsidR="00F96A50" w:rsidRDefault="00F96A50" w:rsidP="00F96A5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33550300"/>
      <w:docPartObj>
        <w:docPartGallery w:val="Page Numbers (Top of Page)"/>
        <w:docPartUnique/>
      </w:docPartObj>
    </w:sdtPr>
    <w:sdtContent>
      <w:p w14:paraId="5F1DF223" w14:textId="0C072820" w:rsidR="00F96A50" w:rsidRDefault="00F96A50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0448CE" w14:textId="77777777" w:rsidR="00F96A50" w:rsidRDefault="00F96A50" w:rsidP="00F96A50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3C267" w14:textId="77777777" w:rsidR="006F08AB" w:rsidRDefault="006F08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23"/>
    <w:rsid w:val="00364E76"/>
    <w:rsid w:val="004419EE"/>
    <w:rsid w:val="005802A7"/>
    <w:rsid w:val="005B3E02"/>
    <w:rsid w:val="006F08AB"/>
    <w:rsid w:val="0093308C"/>
    <w:rsid w:val="00A31227"/>
    <w:rsid w:val="00A945DD"/>
    <w:rsid w:val="00B631BB"/>
    <w:rsid w:val="00B97256"/>
    <w:rsid w:val="00C76882"/>
    <w:rsid w:val="00C96ED5"/>
    <w:rsid w:val="00E64868"/>
    <w:rsid w:val="00E91A54"/>
    <w:rsid w:val="00F6377C"/>
    <w:rsid w:val="00F80723"/>
    <w:rsid w:val="00F96A50"/>
    <w:rsid w:val="00FD04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F10B5"/>
  <w15:chartTrackingRefBased/>
  <w15:docId w15:val="{F1E7B1D1-17BB-AA40-8838-0A4DC144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nhideWhenUsed/>
    <w:rsid w:val="00F807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0723"/>
    <w:rPr>
      <w:sz w:val="24"/>
    </w:rPr>
  </w:style>
  <w:style w:type="character" w:styleId="PlaceholderText">
    <w:name w:val="Placeholder Text"/>
    <w:basedOn w:val="DefaultParagraphFont"/>
    <w:rsid w:val="00580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10</cp:revision>
  <cp:lastPrinted>2003-08-15T14:51:00Z</cp:lastPrinted>
  <dcterms:created xsi:type="dcterms:W3CDTF">2018-09-04T16:37:00Z</dcterms:created>
  <dcterms:modified xsi:type="dcterms:W3CDTF">2025-05-31T01:54:00Z</dcterms:modified>
</cp:coreProperties>
</file>